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Psychiatry</w:t>
      </w:r>
      <w:r>
        <w:t xml:space="preserve"> </w:t>
      </w:r>
      <w:r>
        <w:t xml:space="preserve">Unit</w:t>
      </w:r>
      <w:r>
        <w:t xml:space="preserve"> </w:t>
      </w:r>
      <w:r>
        <w:t xml:space="preserve">in</w:t>
      </w:r>
      <w:r>
        <w:t xml:space="preserve"> </w:t>
      </w:r>
      <w:r>
        <w:t xml:space="preserve">Israel,</w:t>
      </w:r>
      <w:r>
        <w:t xml:space="preserve"> </w:t>
      </w:r>
      <w:r>
        <w:t xml:space="preserve">Jerusalem</w:t>
      </w:r>
    </w:p>
    <w:bookmarkStart w:id="31" w:name="Xd0eefeedbeaf325470184a8d2daec7861335e31"/>
    <w:p>
      <w:pPr>
        <w:pStyle w:val="Heading1"/>
      </w:pPr>
      <w:r>
        <w:t xml:space="preserve">Project Report: Strategic Implementation of a Multicultural Psychiatry Service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Directorate &amp; Jerusalem Municipality Health Department</w:t>
      </w:r>
      <w:r>
        <w:br/>
      </w:r>
      <w:r>
        <w:rPr>
          <w:bCs/>
          <w:b/>
        </w:rPr>
        <w:t xml:space="preserve">From:</w:t>
      </w:r>
      <w:r>
        <w:t xml:space="preserve"> </w:t>
      </w:r>
      <w:r>
        <w:t xml:space="preserve">Project Management Office, Mental Health Initiative</w:t>
      </w:r>
      <w:r>
        <w:br/>
      </w:r>
      <w:r>
        <w:rPr>
          <w:bCs/>
          <w:b/>
        </w:rPr>
        <w:t xml:space="preserve">Subject:</w:t>
      </w:r>
      <w:r>
        <w:t xml:space="preserve"> </w:t>
      </w:r>
      <w:r>
        <w:t xml:space="preserve">Proposal for a Dedicated Psychiatry Center Addressing the Unique Demographic and Security Challenges of Israel, Jerusalem</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the strategic framework for establishing a specialized</w:t>
      </w:r>
      <w:r>
        <w:t xml:space="preserve"> </w:t>
      </w:r>
      <w:hyperlink w:anchor="Xa39a3ee5e6b4b0d3255bfef95601890afd80709">
        <w:r>
          <w:rPr>
            <w:rStyle w:val="Hyperlink"/>
            <w:bCs/>
            <w:b/>
          </w:rPr>
          <w:t xml:space="preserve">Psychiatrist</w:t>
        </w:r>
      </w:hyperlink>
      <w:r>
        <w:t xml:space="preserve">-led mental health facility within the city of Jerusalem in</w:t>
      </w:r>
      <w:r>
        <w:t xml:space="preserve"> </w:t>
      </w:r>
      <w:hyperlink w:anchor="Xa39a3ee5e6b4b0d3255bfef95601890afd80709">
        <w:r>
          <w:rPr>
            <w:rStyle w:val="Hyperlink"/>
            <w:bCs/>
            <w:b/>
          </w:rPr>
          <w:t xml:space="preserve">Israel</w:t>
        </w:r>
      </w:hyperlink>
      <w:r>
        <w:t xml:space="preserve">. The initiative aims to bridge critical gaps in mental health services by addressing the complex intersection of trauma, cultural diversity, and security-related stressors prevalent in the region. By integrating evidence-based psychiatric care with culturally sensitive therapeutic approaches, this project seeks to enhance public health outcomes for both Jewish and Arab citizens of Jerusalem.</w:t>
      </w:r>
    </w:p>
    <w:bookmarkEnd w:id="20"/>
    <w:bookmarkStart w:id="21" w:name="background-and-context"/>
    <w:p>
      <w:pPr>
        <w:pStyle w:val="Heading2"/>
      </w:pPr>
      <w:r>
        <w:t xml:space="preserve">2. Background and Context</w:t>
      </w:r>
    </w:p>
    <w:p>
      <w:pPr>
        <w:pStyle w:val="FirstParagraph"/>
      </w:pPr>
      <w:hyperlink w:anchor="Xa39a3ee5e6b4b0d3255bfef95601890afd80709">
        <w:r>
          <w:rPr>
            <w:rStyle w:val="Hyperlink"/>
            <w:bCs/>
            <w:b/>
          </w:rPr>
          <w:t xml:space="preserve">Israel</w:t>
        </w:r>
      </w:hyperlink>
      <w:r>
        <w:t xml:space="preserve">, particularly its capital city of</w:t>
      </w:r>
      <w:r>
        <w:t xml:space="preserve"> </w:t>
      </w:r>
      <w:hyperlink w:anchor="Xa39a3ee5e6b4b0d3255bfef95601890afd80709">
        <w:r>
          <w:rPr>
            <w:rStyle w:val="Hyperlink"/>
            <w:bCs/>
            <w:b/>
          </w:rPr>
          <w:t xml:space="preserve">Jerusalem</w:t>
        </w:r>
      </w:hyperlink>
      <w:r>
        <w:t xml:space="preserve">, presents a unique landscape for mental healthcare delivery. The region is characterized by a high prevalence of post-traumatic stress disorders (PTSD), anxiety, and depression among the general population, largely attributed to prolonged exposure to conflict, security threats, and political instability. According to recent epidemiological studies conducted in</w:t>
      </w:r>
      <w:r>
        <w:t xml:space="preserve"> </w:t>
      </w:r>
      <w:hyperlink w:anchor="Xa39a3ee5e6b4b0d3255bfef95601890afd80709">
        <w:r>
          <w:rPr>
            <w:rStyle w:val="Hyperlink"/>
            <w:bCs/>
            <w:b/>
          </w:rPr>
          <w:t xml:space="preserve">Israel</w:t>
        </w:r>
      </w:hyperlink>
      <w:r>
        <w:t xml:space="preserve">, nearly half of the population has been exposed to traumatic events related to terrorism or military conflict.</w:t>
      </w:r>
    </w:p>
    <w:p>
      <w:pPr>
        <w:pStyle w:val="BodyText"/>
      </w:pPr>
      <w:r>
        <w:t xml:space="preserve">Jerusalem serves as a microcosm of Israeli society, hosting diverse populations including secular Jews, religious communities (Haredi and Masorti), and Arab citizens. Each group possesses distinct cultural norms, religious beliefs, and stigmas surrounding mental health. Consequently, the demand for qualified</w:t>
      </w:r>
      <w:r>
        <w:t xml:space="preserve"> </w:t>
      </w:r>
      <w:hyperlink w:anchor="Xa39a3ee5e6b4b0d3255bfef95601890afd80709">
        <w:r>
          <w:rPr>
            <w:rStyle w:val="Hyperlink"/>
            <w:bCs/>
            <w:b/>
          </w:rPr>
          <w:t xml:space="preserve">Psychiatrist</w:t>
        </w:r>
      </w:hyperlink>
      <w:r>
        <w:t xml:space="preserve"> </w:t>
      </w:r>
      <w:r>
        <w:t xml:space="preserve">services has surged in recent years. However, existing infrastructure often struggles to provide adequate wait times or culturally competent care that respects the specific nuances of each demographic.</w:t>
      </w:r>
    </w:p>
    <w:bookmarkEnd w:id="21"/>
    <w:bookmarkStart w:id="22" w:name="project-objectives"/>
    <w:p>
      <w:pPr>
        <w:pStyle w:val="Heading2"/>
      </w:pPr>
      <w:r>
        <w:t xml:space="preserve">3. Project Objectives</w:t>
      </w:r>
    </w:p>
    <w:p>
      <w:pPr>
        <w:pStyle w:val="FirstParagraph"/>
      </w:pPr>
      <w:r>
        <w:t xml:space="preserve">The primary objectives of this</w:t>
      </w:r>
      <w:r>
        <w:t xml:space="preserve"> </w:t>
      </w:r>
      <w:hyperlink w:anchor="Xa39a3ee5e6b4b0d3255bfef95601890afd80709">
        <w:r>
          <w:rPr>
            <w:rStyle w:val="Hyperlink"/>
            <w:bCs/>
            <w:b/>
          </w:rPr>
          <w:t xml:space="preserve">Project Report</w:t>
        </w:r>
      </w:hyperlink>
      <w:r>
        <w:t xml:space="preserve"> </w:t>
      </w:r>
      <w:r>
        <w:t xml:space="preserve">implementation are as follows:</w:t>
      </w:r>
    </w:p>
    <w:p>
      <w:pPr>
        <w:numPr>
          <w:ilvl w:val="0"/>
          <w:numId w:val="1001"/>
        </w:numPr>
        <w:pStyle w:val="Compact"/>
      </w:pPr>
      <w:r>
        <w:rPr>
          <w:bCs/>
          <w:b/>
        </w:rPr>
        <w:t xml:space="preserve">To Establish Specialized Care:</w:t>
      </w:r>
      <w:r>
        <w:t xml:space="preserve">Create a state-of-the-art clinic staffed by licensed</w:t>
      </w:r>
      <w:r>
        <w:t xml:space="preserve"> </w:t>
      </w:r>
      <w:hyperlink w:anchor="Xa39a3ee5e6b4b0d3255bfef95601890afd80709">
        <w:r>
          <w:rPr>
            <w:rStyle w:val="Hyperlink"/>
            <w:bCs/>
            <w:b/>
          </w:rPr>
          <w:t xml:space="preserve">Psychiatrist</w:t>
        </w:r>
      </w:hyperlink>
      <w:r>
        <w:t xml:space="preserve"> </w:t>
      </w:r>
      <w:r>
        <w:t xml:space="preserve">professionals capable of diagnosing and treating complex psychiatric conditions.</w:t>
      </w:r>
    </w:p>
    <w:p>
      <w:pPr>
        <w:numPr>
          <w:ilvl w:val="0"/>
          <w:numId w:val="1001"/>
        </w:numPr>
        <w:pStyle w:val="Compact"/>
      </w:pPr>
      <w:r>
        <w:rPr>
          <w:bCs/>
          <w:b/>
        </w:rPr>
        <w:t xml:space="preserve">To Ensure Cultural Competency:</w:t>
      </w:r>
      <w:r>
        <w:t xml:space="preserve">Develop treatment protocols that respect the religious and cultural values of Jerusalem’s diverse population, ensuring accessibility for both Jewish and Arab residents.</w:t>
      </w:r>
    </w:p>
    <w:p>
      <w:pPr>
        <w:numPr>
          <w:ilvl w:val="0"/>
          <w:numId w:val="1001"/>
        </w:numPr>
        <w:pStyle w:val="Compact"/>
      </w:pPr>
      <w:r>
        <w:rPr>
          <w:bCs/>
          <w:b/>
        </w:rPr>
        <w:t xml:space="preserve">To Integrate Trauma-Informed Care:</w:t>
      </w:r>
      <w:r>
        <w:t xml:space="preserve">Prioritize treatments specifically designed for individuals affected by security-related trauma unique to life in</w:t>
      </w:r>
      <w:r>
        <w:t xml:space="preserve"> </w:t>
      </w:r>
      <w:hyperlink w:anchor="Xa39a3ee5e6b4b0d3255bfef95601890afd80709">
        <w:r>
          <w:rPr>
            <w:rStyle w:val="Hyperlink"/>
            <w:bCs/>
            <w:b/>
          </w:rPr>
          <w:t xml:space="preserve">Israel</w:t>
        </w:r>
      </w:hyperlink>
      <w:r>
        <w:t xml:space="preserve">.</w:t>
      </w:r>
    </w:p>
    <w:p>
      <w:pPr>
        <w:numPr>
          <w:ilvl w:val="0"/>
          <w:numId w:val="1001"/>
        </w:numPr>
        <w:pStyle w:val="Compact"/>
      </w:pPr>
      <w:r>
        <w:rPr>
          <w:bCs/>
          <w:b/>
        </w:rPr>
        <w:t xml:space="preserve">To Reduce Wait Times:</w:t>
      </w:r>
      <w:r>
        <w:t xml:space="preserve">Streamline referral processes through digital health platforms to provide timely intervention for acute cases.</w:t>
      </w:r>
    </w:p>
    <w:bookmarkEnd w:id="22"/>
    <w:bookmarkStart w:id="26" w:name="X9d6a1817a53091015d45f74c691d1ddc9ef5cab"/>
    <w:p>
      <w:pPr>
        <w:pStyle w:val="Heading2"/>
      </w:pPr>
      <w:r>
        <w:t xml:space="preserve">4. Scope of Services Provided by the Psychiatrist Team</w:t>
      </w:r>
    </w:p>
    <w:p>
      <w:pPr>
        <w:pStyle w:val="FirstParagraph"/>
      </w:pPr>
      <w:r>
        <w:t xml:space="preserve">The core service provider in this facility will be the</w:t>
      </w:r>
      <w:r>
        <w:t xml:space="preserve"> </w:t>
      </w:r>
      <w:hyperlink w:anchor="Xa39a3ee5e6b4b0d3255bfef95601890afd80709">
        <w:r>
          <w:rPr>
            <w:rStyle w:val="Hyperlink"/>
            <w:bCs/>
            <w:b/>
          </w:rPr>
          <w:t xml:space="preserve">Psychiatrist</w:t>
        </w:r>
      </w:hyperlink>
      <w:r>
        <w:t xml:space="preserve">, working within a multidisciplinary team that includes clinical psychologists, social workers, and psychiatric nurses. The scope of services includes:</w:t>
      </w:r>
    </w:p>
    <w:bookmarkStart w:id="23" w:name="diagnostic-assessments"/>
    <w:p>
      <w:pPr>
        <w:pStyle w:val="Heading3"/>
      </w:pPr>
      <w:r>
        <w:t xml:space="preserve">4.1 Diagnostic Assessments</w:t>
      </w:r>
    </w:p>
    <w:p>
      <w:pPr>
        <w:pStyle w:val="FirstParagraph"/>
      </w:pPr>
      <w:r>
        <w:t xml:space="preserve">A comprehensive evaluation by a</w:t>
      </w:r>
      <w:r>
        <w:t xml:space="preserve"> </w:t>
      </w:r>
      <w:hyperlink w:anchor="Xa39a3ee5e6b4b0d3255bfef95601890afd80709">
        <w:r>
          <w:rPr>
            <w:rStyle w:val="Hyperlink"/>
            <w:bCs/>
            <w:b/>
          </w:rPr>
          <w:t xml:space="preserve">Psychiatrist</w:t>
        </w:r>
      </w:hyperlink>
      <w:r>
        <w:t xml:space="preserve"> </w:t>
      </w:r>
      <w:r>
        <w:t xml:space="preserve">is crucial for accurate diagnosis. The facility will utilize standardized diagnostic tools adapted for the Hebrew, Arabic, and Russian languages to ensure precision across linguistic groups in Jerusalem.</w:t>
      </w:r>
    </w:p>
    <w:bookmarkEnd w:id="23"/>
    <w:bookmarkStart w:id="24" w:name="pharmacological-management"/>
    <w:p>
      <w:pPr>
        <w:pStyle w:val="Heading3"/>
      </w:pPr>
      <w:r>
        <w:t xml:space="preserve">4.2 Pharmacological Management</w:t>
      </w:r>
    </w:p>
    <w:p>
      <w:pPr>
        <w:pStyle w:val="FirstParagraph"/>
      </w:pPr>
      <w:r>
        <w:t xml:space="preserve">Meticulous medication management will be provided by board-certified</w:t>
      </w:r>
      <w:r>
        <w:t xml:space="preserve"> </w:t>
      </w:r>
      <w:hyperlink w:anchor="Xa39a3ee5e6b4b0d3255bfef95601890afd80709">
        <w:r>
          <w:rPr>
            <w:rStyle w:val="Hyperlink"/>
            <w:bCs/>
            <w:b/>
          </w:rPr>
          <w:t xml:space="preserve">Psychiatrist</w:t>
        </w:r>
      </w:hyperlink>
      <w:r>
        <w:t xml:space="preserve">s. This includes monitoring side effects, adjusting dosages, and managing polypharmacy cases common in older populations within</w:t>
      </w:r>
      <w:r>
        <w:t xml:space="preserve"> </w:t>
      </w:r>
      <w:hyperlink w:anchor="Xa39a3ee5e6b4b0d3255bfef95601890afd80709">
        <w:r>
          <w:rPr>
            <w:rStyle w:val="Hyperlink"/>
            <w:bCs/>
            <w:b/>
          </w:rPr>
          <w:t xml:space="preserve">Israel</w:t>
        </w:r>
      </w:hyperlink>
      <w:r>
        <w:t xml:space="preserve">.</w:t>
      </w:r>
    </w:p>
    <w:bookmarkEnd w:id="24"/>
    <w:bookmarkStart w:id="25" w:name="psychotherapeutic-interventions"/>
    <w:p>
      <w:pPr>
        <w:pStyle w:val="Heading3"/>
      </w:pPr>
      <w:r>
        <w:t xml:space="preserve">4.3 Psychotherapeutic Interventions</w:t>
      </w:r>
    </w:p>
    <w:p>
      <w:pPr>
        <w:pStyle w:val="FirstParagraph"/>
      </w:pPr>
      <w:r>
        <w:t xml:space="preserve">In collaboration with psychologists, the</w:t>
      </w:r>
      <w:r>
        <w:t xml:space="preserve"> </w:t>
      </w:r>
      <w:hyperlink w:anchor="Xa39a3ee5e6b4b0d3255bfef95601890afd80709">
        <w:r>
          <w:rPr>
            <w:rStyle w:val="Hyperlink"/>
            <w:bCs/>
            <w:b/>
          </w:rPr>
          <w:t xml:space="preserve">Psychiatrist</w:t>
        </w:r>
      </w:hyperlink>
      <w:r>
        <w:t xml:space="preserve">s will oversee combined treatment plans involving Cognitive Behavioral Therapy (CBT), Dialectical Behavior Therapy (DBT), and EMDR for trauma resolution.</w:t>
      </w:r>
    </w:p>
    <w:bookmarkEnd w:id="25"/>
    <w:bookmarkEnd w:id="26"/>
    <w:bookmarkStart w:id="27" w:name="challenges-specific-to-jerusalem-israel"/>
    <w:p>
      <w:pPr>
        <w:pStyle w:val="Heading2"/>
      </w:pPr>
      <w:r>
        <w:t xml:space="preserve">5. Challenges Specific to Jerusalem, Israel</w:t>
      </w:r>
    </w:p>
    <w:p>
      <w:pPr>
        <w:pStyle w:val="FirstParagraph"/>
      </w:pPr>
      <w:r>
        <w:t xml:space="preserve">The implementation of this project faces distinct challenges inherent to operating in</w:t>
      </w:r>
      <w:r>
        <w:t xml:space="preserve"> </w:t>
      </w:r>
      <w:hyperlink w:anchor="Xa39a3ee5e6b4b0d3255bfef95601890afd80709">
        <w:r>
          <w:rPr>
            <w:rStyle w:val="Hyperlink"/>
            <w:bCs/>
            <w:b/>
          </w:rPr>
          <w:t xml:space="preserve">Jerusalem</w:t>
        </w:r>
      </w:hyperlink>
      <w:r>
        <w:t xml:space="preserve">,</w:t>
      </w:r>
      <w:r>
        <w:t xml:space="preserve"> </w:t>
      </w:r>
      <w:hyperlink w:anchor="Xa39a3ee5e6b4b0d3255bfef95601890afd80709">
        <w:r>
          <w:rPr>
            <w:rStyle w:val="Hyperlink"/>
            <w:bCs/>
            <w:b/>
          </w:rPr>
          <w:t xml:space="preserve">Israel</w:t>
        </w:r>
      </w:hyperlink>
      <w:r>
        <w:t xml:space="preserve">:</w:t>
      </w:r>
    </w:p>
    <w:p>
      <w:pPr>
        <w:numPr>
          <w:ilvl w:val="0"/>
          <w:numId w:val="1002"/>
        </w:numPr>
        <w:pStyle w:val="Compact"/>
      </w:pPr>
      <w:r>
        <w:rPr>
          <w:bCs/>
          <w:b/>
        </w:rPr>
        <w:t xml:space="preserve">Socio-Political Volatility:</w:t>
      </w:r>
      <w:r>
        <w:t xml:space="preserve"> </w:t>
      </w:r>
      <w:r>
        <w:t xml:space="preserve">Sudden escalations in security situations can lead to acute spikes in demand for emergency psychiatric care. The facility must have a contingency plan for rapid scaling of resources.</w:t>
      </w:r>
    </w:p>
    <w:p>
      <w:pPr>
        <w:numPr>
          <w:ilvl w:val="0"/>
          <w:numId w:val="1002"/>
        </w:numPr>
        <w:pStyle w:val="Compact"/>
      </w:pPr>
      <w:r>
        <w:rPr>
          <w:bCs/>
          <w:b/>
        </w:rPr>
        <w:t xml:space="preserve">Cultural Stigma:</w:t>
      </w:r>
      <w:r>
        <w:t xml:space="preserve">In certain ultra-Orthodox communities in Jerusalem, there remains significant stigma regarding mental illness. Community engagement strategies involving religious leaders are essential to normalize seeking help from a</w:t>
      </w:r>
      <w:r>
        <w:t xml:space="preserve"> </w:t>
      </w:r>
      <w:hyperlink w:anchor="Xa39a3ee5e6b4b0d3255bfef95601890afd80709">
        <w:r>
          <w:rPr>
            <w:rStyle w:val="Hyperlink"/>
            <w:bCs/>
            <w:b/>
          </w:rPr>
          <w:t xml:space="preserve">Psychiatrist</w:t>
        </w:r>
      </w:hyperlink>
      <w:r>
        <w:t xml:space="preserve">.</w:t>
      </w:r>
    </w:p>
    <w:p>
      <w:pPr>
        <w:numPr>
          <w:ilvl w:val="0"/>
          <w:numId w:val="1002"/>
        </w:numPr>
        <w:pStyle w:val="Compact"/>
      </w:pPr>
      <w:r>
        <w:rPr>
          <w:bCs/>
          <w:b/>
        </w:rPr>
        <w:t xml:space="preserve">Linguistic Diversity:</w:t>
      </w:r>
      <w:r>
        <w:t xml:space="preserve">Jerusalem is home to speakers of Hebrew, Arabic, Russian, French, and Amharic. Staffing must reflect this diversity to ensure effective communication between the patient and the treating</w:t>
      </w:r>
      <w:r>
        <w:t xml:space="preserve"> </w:t>
      </w:r>
      <w:hyperlink w:anchor="Xa39a3ee5e6b4b0d3255bfef95601890afd80709">
        <w:r>
          <w:rPr>
            <w:rStyle w:val="Hyperlink"/>
            <w:bCs/>
            <w:b/>
          </w:rPr>
          <w:t xml:space="preserve">Psychiatrist</w:t>
        </w:r>
      </w:hyperlink>
      <w:r>
        <w:t xml:space="preserve">.</w:t>
      </w:r>
    </w:p>
    <w:p>
      <w:pPr>
        <w:numPr>
          <w:ilvl w:val="0"/>
          <w:numId w:val="1002"/>
        </w:numPr>
        <w:pStyle w:val="Compact"/>
      </w:pPr>
      <w:r>
        <w:rPr>
          <w:bCs/>
          <w:b/>
        </w:rPr>
        <w:t xml:space="preserve">Access Barriers:</w:t>
      </w:r>
      <w:r>
        <w:t xml:space="preserve">Geographical barriers due to checkpoints or transportation issues in East Jerusalem can hinder access for Arab citizens. The project will explore tele-psychiatry solutions to mitigate these physical constraints.</w:t>
      </w:r>
    </w:p>
    <w:bookmarkEnd w:id="27"/>
    <w:bookmarkStart w:id="28" w:name="strategic-recommendations"/>
    <w:p>
      <w:pPr>
        <w:pStyle w:val="Heading2"/>
      </w:pPr>
      <w:r>
        <w:t xml:space="preserve">6. Strategic Recommendations</w:t>
      </w:r>
    </w:p>
    <w:p>
      <w:pPr>
        <w:pStyle w:val="FirstParagraph"/>
      </w:pPr>
      <w:r>
        <w:t xml:space="preserve">To ensure the success of this initiative within</w:t>
      </w:r>
      <w:r>
        <w:t xml:space="preserve"> </w:t>
      </w:r>
      <w:hyperlink w:anchor="Xa39a3ee5e6b4b0d3255bfef95601890afd80709">
        <w:r>
          <w:rPr>
            <w:rStyle w:val="Hyperlink"/>
            <w:bCs/>
            <w:b/>
          </w:rPr>
          <w:t xml:space="preserve">Israel</w:t>
        </w:r>
      </w:hyperlink>
      <w:r>
        <w:t xml:space="preserve">, the following recommendations are proposed:</w:t>
      </w:r>
    </w:p>
    <w:p>
      <w:pPr>
        <w:numPr>
          <w:ilvl w:val="0"/>
          <w:numId w:val="1003"/>
        </w:numPr>
        <w:pStyle w:val="Compact"/>
      </w:pPr>
      <w:r>
        <w:rPr>
          <w:bCs/>
          <w:b/>
        </w:rPr>
        <w:t xml:space="preserve">Tel Aviv-Jerusalem Corridor Integration:</w:t>
      </w:r>
      <w:r>
        <w:t xml:space="preserve">Leverage digital health infrastructure to allow remote consultations, connecting patients in Jerusalem with top-tier</w:t>
      </w:r>
      <w:r>
        <w:t xml:space="preserve"> </w:t>
      </w:r>
      <w:hyperlink w:anchor="Xa39a3ee5e6b4b0d3255bfef95601890afd80709">
        <w:r>
          <w:rPr>
            <w:rStyle w:val="Hyperlink"/>
            <w:bCs/>
            <w:b/>
          </w:rPr>
          <w:t xml:space="preserve">Psychiatrist</w:t>
        </w:r>
      </w:hyperlink>
      <w:r>
        <w:t xml:space="preserve">s across the country if local specialists are unavailable.</w:t>
      </w:r>
    </w:p>
    <w:p>
      <w:pPr>
        <w:numPr>
          <w:ilvl w:val="0"/>
          <w:numId w:val="1003"/>
        </w:numPr>
        <w:pStyle w:val="Compact"/>
      </w:pPr>
      <w:r>
        <w:rPr>
          <w:bCs/>
          <w:b/>
        </w:rPr>
        <w:t xml:space="preserve">Community Outreach Programs:</w:t>
      </w:r>
      <w:r>
        <w:t xml:space="preserve">Launch educational seminars in schools and community centers in Jerusalem to demystify psychiatric treatment and encourage early intervention.</w:t>
      </w:r>
    </w:p>
    <w:p>
      <w:pPr>
        <w:numPr>
          <w:ilvl w:val="0"/>
          <w:numId w:val="1003"/>
        </w:numPr>
        <w:pStyle w:val="Compact"/>
      </w:pPr>
      <w:r>
        <w:rPr>
          <w:bCs/>
          <w:b/>
        </w:rPr>
        <w:t xml:space="preserve">Trauma-Specific Training:</w:t>
      </w:r>
      <w:r>
        <w:t xml:space="preserve">All</w:t>
      </w:r>
      <w:r>
        <w:t xml:space="preserve"> </w:t>
      </w:r>
      <w:hyperlink w:anchor="Xa39a3ee5e6b4b0d3255bfef95601890afd80709">
        <w:r>
          <w:rPr>
            <w:rStyle w:val="Hyperlink"/>
            <w:bCs/>
            <w:b/>
          </w:rPr>
          <w:t xml:space="preserve">Psychiatrist</w:t>
        </w:r>
      </w:hyperlink>
      <w:r>
        <w:t xml:space="preserve">s employed must undergo specialized training in treating PTSD related to conflict zones, ensuring they are equipped with the latest protocols used internationally and locally in</w:t>
      </w:r>
      <w:r>
        <w:t xml:space="preserve"> </w:t>
      </w:r>
      <w:hyperlink w:anchor="Xa39a3ee5e6b4b0d3255bfef95601890afd80709">
        <w:r>
          <w:rPr>
            <w:rStyle w:val="Hyperlink"/>
            <w:bCs/>
            <w:b/>
          </w:rPr>
          <w:t xml:space="preserve">Israel</w:t>
        </w:r>
      </w:hyperlink>
      <w:r>
        <w:t xml:space="preserve">.</w:t>
      </w:r>
    </w:p>
    <w:p>
      <w:pPr>
        <w:numPr>
          <w:ilvl w:val="0"/>
          <w:numId w:val="1003"/>
        </w:numPr>
        <w:pStyle w:val="Compact"/>
      </w:pPr>
      <w:r>
        <w:rPr>
          <w:bCs/>
          <w:b/>
        </w:rPr>
        <w:t xml:space="preserve">Partnerships:</w:t>
      </w:r>
      <w:r>
        <w:t xml:space="preserve">Establish partnerships with local hospitals and university medical centers (such as Hadassah Hospital) to facilitate referrals and continuous education for the psychiatric staff.</w:t>
      </w:r>
    </w:p>
    <w:bookmarkEnd w:id="28"/>
    <w:bookmarkStart w:id="29" w:name="conclusion"/>
    <w:p>
      <w:pPr>
        <w:pStyle w:val="Heading2"/>
      </w:pPr>
      <w:r>
        <w:t xml:space="preserve">7. Conclusion</w:t>
      </w:r>
    </w:p>
    <w:p>
      <w:pPr>
        <w:pStyle w:val="FirstParagraph"/>
      </w:pPr>
      <w:r>
        <w:t xml:space="preserve">The establishment of a dedicated psychiatric facility in</w:t>
      </w:r>
      <w:r>
        <w:t xml:space="preserve"> </w:t>
      </w:r>
      <w:hyperlink w:anchor="Xa39a3ee5e6b4b0d3255bfef95601890afd80709">
        <w:r>
          <w:rPr>
            <w:rStyle w:val="Hyperlink"/>
            <w:bCs/>
            <w:b/>
          </w:rPr>
          <w:t xml:space="preserve">Jerusalem</w:t>
        </w:r>
      </w:hyperlink>
      <w:r>
        <w:t xml:space="preserve">,</w:t>
      </w:r>
      <w:r>
        <w:t xml:space="preserve"> </w:t>
      </w:r>
      <w:hyperlink w:anchor="Xa39a3ee5e6b4b0d3255bfef95601890afd80709">
        <w:r>
          <w:rPr>
            <w:rStyle w:val="Hyperlink"/>
            <w:bCs/>
            <w:b/>
          </w:rPr>
          <w:t xml:space="preserve">Israel</w:t>
        </w:r>
      </w:hyperlink>
      <w:r>
        <w:t xml:space="preserve">, represents a critical investment in the social fabric and public health of the nation. By focusing on high-quality care delivered by skilled</w:t>
      </w:r>
      <w:r>
        <w:t xml:space="preserve"> </w:t>
      </w:r>
      <w:hyperlink w:anchor="Xa39a3ee5e6b4b0d3255bfef95601890afd80709">
        <w:r>
          <w:rPr>
            <w:rStyle w:val="Hyperlink"/>
            <w:bCs/>
            <w:b/>
          </w:rPr>
          <w:t xml:space="preserve">Psychiatrist</w:t>
        </w:r>
      </w:hyperlink>
      <w:r>
        <w:t xml:space="preserve">s, this project addresses not only clinical needs but also the profound socio-psychological impacts of living in a complex geopolitical environment.</w:t>
      </w:r>
    </w:p>
    <w:p>
      <w:pPr>
        <w:pStyle w:val="BodyText"/>
      </w:pPr>
      <w:r>
        <w:t xml:space="preserve">This</w:t>
      </w:r>
      <w:r>
        <w:t xml:space="preserve"> </w:t>
      </w:r>
      <w:hyperlink w:anchor="Xa39a3ee5e6b4b0d3255bfef95601890afd80709">
        <w:r>
          <w:rPr>
            <w:rStyle w:val="Hyperlink"/>
            <w:bCs/>
            <w:b/>
          </w:rPr>
          <w:t xml:space="preserve">Project Report</w:t>
        </w:r>
      </w:hyperlink>
      <w:r>
        <w:t xml:space="preserve"> </w:t>
      </w:r>
      <w:r>
        <w:t xml:space="preserve">asserts that a culturally competent, trauma-informed approach is essential for success. It will require sustained commitment from policymakers, healthcare providers, and the community to dismantle stigmas and ensure that every resident of</w:t>
      </w:r>
      <w:r>
        <w:t xml:space="preserve"> </w:t>
      </w:r>
      <w:hyperlink w:anchor="Xa39a3ee5e6b4b0d3255bfef95601890afd80709">
        <w:r>
          <w:rPr>
            <w:rStyle w:val="Hyperlink"/>
            <w:bCs/>
            <w:b/>
          </w:rPr>
          <w:t xml:space="preserve">Israel</w:t>
        </w:r>
      </w:hyperlink>
      <w:r>
        <w:t xml:space="preserve">, particularly those in the historic city of</w:t>
      </w:r>
      <w:r>
        <w:t xml:space="preserve"> </w:t>
      </w:r>
      <w:hyperlink w:anchor="Xa39a3ee5e6b4b0d3255bfef95601890afd80709">
        <w:r>
          <w:rPr>
            <w:rStyle w:val="Hyperlink"/>
            <w:bCs/>
            <w:b/>
          </w:rPr>
          <w:t xml:space="preserve">Jerusalem</w:t>
        </w:r>
      </w:hyperlink>
      <w:r>
        <w:t xml:space="preserve">, has access to dignified and effective mental health care. The integration of advanced psychiatric services into the national health framework will ultimately contribute to a more resilient, healthy, and cohesive society.</w:t>
      </w:r>
    </w:p>
    <w:bookmarkEnd w:id="29"/>
    <w:bookmarkStart w:id="30" w:name="references-and-further-reading"/>
    <w:p>
      <w:pPr>
        <w:pStyle w:val="Heading2"/>
      </w:pPr>
      <w:r>
        <w:t xml:space="preserve">8. References and Further Reading</w:t>
      </w:r>
    </w:p>
    <w:p>
      <w:pPr>
        <w:pStyle w:val="FirstParagraph"/>
      </w:pPr>
      <w:r>
        <w:rPr>
          <w:iCs/>
          <w:i/>
        </w:rPr>
        <w:t xml:space="preserve">Note: In a formal submission, this section would include citations from the Israeli Ministry of Health reports, peer-reviewed journals on trauma in conflict zones, and demographic data from the Jerusalem Institute for Policy Research.</w:t>
      </w:r>
    </w:p>
    <w:p>
      <w:pPr>
        <w:pStyle w:val="BodyText"/>
      </w:pPr>
      <w:r>
        <w:rPr>
          <w:bCs/>
          <w:b/>
        </w:rPr>
        <w:t xml:space="preserve">Status:</w:t>
      </w:r>
      <w:r>
        <w:t xml:space="preserve"> </w:t>
      </w:r>
      <w:r>
        <w:t xml:space="preserve">Approved for Review</w:t>
      </w:r>
      <w:r>
        <w:br/>
      </w:r>
      <w:r>
        <w:rPr>
          <w:bCs/>
          <w:b/>
        </w:rPr>
        <w:t xml:space="preserve">Contact:</w:t>
      </w:r>
      <w:r>
        <w:t xml:space="preserve"> </w:t>
      </w:r>
      <w:r>
        <w:t xml:space="preserve">Project Director, Mental Health Initiative Unit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Psychiatry Unit in Israel, Jerusalem</dc:title>
  <dc:creator/>
  <cp:keywords/>
  <dcterms:created xsi:type="dcterms:W3CDTF">2026-07-29T10:36:47Z</dcterms:created>
  <dcterms:modified xsi:type="dcterms:W3CDTF">2026-07-29T10:36:47Z</dcterms:modified>
</cp:coreProperties>
</file>

<file path=docProps/custom.xml><?xml version="1.0" encoding="utf-8"?>
<Properties xmlns="http://schemas.openxmlformats.org/officeDocument/2006/custom-properties" xmlns:vt="http://schemas.openxmlformats.org/officeDocument/2006/docPropsVTypes"/>
</file>