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Psychiatrist</w:t>
      </w:r>
      <w:r>
        <w:t xml:space="preserve"> </w:t>
      </w:r>
      <w:r>
        <w:t xml:space="preserve">Services</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33" w:name="X293621139fbaac88cb07140e588f074852e76e8"/>
    <w:p>
      <w:pPr>
        <w:pStyle w:val="Heading1"/>
      </w:pPr>
      <w:r>
        <w:t xml:space="preserve">Project Report: Psychiatrist Services in Netherlands Amsterdam</w:t>
      </w:r>
    </w:p>
    <w:bookmarkStart w:id="30" w:name="date"/>
    <w:p>
      <w:pPr>
        <w:pStyle w:val="Heading2"/>
      </w:pPr>
      <w:r>
        <w:t xml:space="preserve">Date:</w:t>
      </w:r>
    </w:p>
    <w:p>
      <w:pPr>
        <w:pStyle w:val="FirstParagraph"/>
      </w:pPr>
      <w:r>
        <w:t xml:space="preserve">[Current Date]</w:t>
      </w:r>
    </w:p>
    <w:p>
      <w:r>
        <w:pict>
          <v:rect style="width:0;height:1.5pt" o:hralign="center" o:hrstd="t" o:hr="t"/>
        </w:pict>
      </w:r>
    </w:p>
    <w:p>
      <w:pPr>
        <w:pStyle w:val="FirstParagraph"/>
      </w:pPr>
      <w:r>
        <w:br/>
      </w:r>
    </w:p>
    <w:p>
      <w:pPr>
        <w:pStyle w:val="BodyText"/>
      </w:pPr>
      <w:r>
        <w:t xml:space="preserve">Date:</w:t>
      </w:r>
    </w:p>
    <w:p>
      <w:r>
        <w:pict>
          <v:rect style="width:0;height:1.5pt" o:hralign="center" o:hrstd="t" o:hr="t"/>
        </w:pict>
      </w:r>
    </w:p>
    <w:bookmarkStart w:id="20" w:name="executive-summary"/>
    <w:p>
      <w:pPr>
        <w:pStyle w:val="Heading3"/>
      </w:pPr>
      <w:r>
        <w:t xml:space="preserve">1. Executive Summary</w:t>
      </w:r>
    </w:p>
    <w:p>
      <w:pPr>
        <w:pStyle w:val="FirstParagraph"/>
      </w:pPr>
      <w:r>
        <w:t xml:space="preserve">This Project Report provides a comprehensive analysis of the current landscape regarding Psychiatrist services within the major urban hub of Netherlands Amsterdam. As one of Europe's most diverse and rapidly growing cities, Amsterdam faces unique challenges and opportunities in mental health care delivery. The report evaluates the demand for specialized psychiatric care, examines existing infrastructure, identifies gaps in service provision, and proposes strategic recommendations to enhance accessibility, quality, and cultural sensitivity for residents.</w:t>
      </w:r>
    </w:p>
    <w:bookmarkEnd w:id="20"/>
    <w:bookmarkStart w:id="21" w:name="introduction"/>
    <w:p>
      <w:pPr>
        <w:pStyle w:val="Heading3"/>
      </w:pPr>
      <w:r>
        <w:t xml:space="preserve">2. Introduction</w:t>
      </w:r>
    </w:p>
    <w:p>
      <w:pPr>
        <w:pStyle w:val="FirstParagraph"/>
      </w:pPr>
      <w:r>
        <w:t xml:space="preserve">Mental health is a critical component of overall public well-being. In Netherlands Amsterdam the integration of psychiatric services into primary care systems has evolved significantly over the past decade. However increasing prevalence of anxiety depression and trauma related disorders necessitates a robust framework for specialist intervention.</w:t>
      </w:r>
    </w:p>
    <w:p>
      <w:pPr>
        <w:pStyle w:val="BodyText"/>
      </w:pPr>
      <w:r>
        <w:t xml:space="preserve">The term "Psychiatrist" refers to medical doctors who specialize in mental health including substance use disorders. They are uniquely qualified to diagnose these illnesses through both physical and psychological testing then treat them most often by prescribing medication but also through psychotherapy.</w:t>
      </w:r>
    </w:p>
    <w:bookmarkEnd w:id="21"/>
    <w:bookmarkStart w:id="22" w:name="X840a552419a899031ec4390e3036a2ba87e2f46"/>
    <w:p>
      <w:pPr>
        <w:pStyle w:val="Heading3"/>
      </w:pPr>
      <w:r>
        <w:t xml:space="preserve">3. Current State of Psychiatrist Services in Netherlands Amsterdam</w:t>
      </w:r>
    </w:p>
    <w:p>
      <w:pPr>
        <w:pStyle w:val="FirstParagraph"/>
      </w:pPr>
      <w:r>
        <w:t xml:space="preserve">In Netherlands Amsterdam several key institutions provide psychiatric care including academic medical centers such as the Academic Medical Center (AMC) and specialized clinics like GGZ (Geestelijke Gezondheidszorg providers). These organizations offer a range of services from outpatient therapy to inpatient residential treatment.</w:t>
      </w:r>
    </w:p>
    <w:p>
      <w:pPr>
        <w:numPr>
          <w:ilvl w:val="0"/>
          <w:numId w:val="1001"/>
        </w:numPr>
        <w:pStyle w:val="Compact"/>
      </w:pPr>
      <w:r>
        <w:rPr>
          <w:bCs/>
          <w:b/>
        </w:rPr>
        <w:t xml:space="preserve">Ambulatory Care:</w:t>
      </w:r>
      <w:r>
        <w:t xml:space="preserve"> </w:t>
      </w:r>
      <w:r>
        <w:t xml:space="preserve">Most psychiatrists operate within multidisciplinary teams providing individual and group therapies alongside medication management.</w:t>
      </w:r>
    </w:p>
    <w:p>
      <w:pPr>
        <w:numPr>
          <w:ilvl w:val="0"/>
          <w:numId w:val="1001"/>
        </w:numPr>
        <w:pStyle w:val="Compact"/>
      </w:pPr>
      <w:r>
        <w:rPr>
          <w:bCs/>
          <w:b/>
        </w:rPr>
        <w:t xml:space="preserve">Inpatient Services:</w:t>
      </w:r>
      <w:r>
        <w:t xml:space="preserve"> </w:t>
      </w:r>
      <w:r>
        <w:t xml:space="preserve">Hospitals in Amsterdam maintain dedicated wards for acute psychiatric cases requiring intensive monitoring.</w:t>
      </w:r>
    </w:p>
    <w:p>
      <w:pPr>
        <w:numPr>
          <w:ilvl w:val="0"/>
          <w:numId w:val="1001"/>
        </w:numPr>
        <w:pStyle w:val="Compact"/>
      </w:pPr>
      <w:r>
        <w:rPr>
          <w:bCs/>
          <w:b/>
        </w:rPr>
        <w:t xml:space="preserve">Digital Health Integration:</w:t>
      </w:r>
      <w:r>
        <w:t xml:space="preserve"> </w:t>
      </w:r>
      <w:r>
        <w:t xml:space="preserve">There is an emerging trend toward telepsychiatry particularly post-pandemic which has improved access for some segments of the population in Netherlands Amsterdam.</w:t>
      </w:r>
    </w:p>
    <w:bookmarkEnd w:id="22"/>
    <w:bookmarkStart w:id="23" w:name="challenges-and-gaps"/>
    <w:p>
      <w:pPr>
        <w:pStyle w:val="Heading3"/>
      </w:pPr>
      <w:r>
        <w:t xml:space="preserve">4. Challenges and Gaps</w:t>
      </w:r>
    </w:p>
    <w:p>
      <w:pPr>
        <w:pStyle w:val="FirstParagraph"/>
      </w:pPr>
      <w:r>
        <w:rPr>
          <w:bCs/>
          <w:b/>
        </w:rPr>
        <w:t xml:space="preserve">a) Long Waiting Times:</w:t>
      </w:r>
      <w:r>
        <w:t xml:space="preserve">A significant barrier faced by patients seeking a Psychiatrist in Netherlands Amsterdam is the extended wait time for initial consultations. This delay can exacerbate symptoms and lead to worsening conditions before professional help is received.</w:t>
      </w:r>
    </w:p>
    <w:p>
      <w:pPr>
        <w:pStyle w:val="BodyText"/>
      </w:pPr>
      <w:r>
        <w:rPr>
          <w:bCs/>
          <w:b/>
        </w:rPr>
        <w:t xml:space="preserve">b) Cultural and Linguistic Barriers:</w:t>
      </w:r>
      <w:r>
        <w:t xml:space="preserve">Given its international demographic makeup Amsterdam serves many expatriates immigrants and refugees. Many of these individuals may not speak Dutch fluently thus creating communication hurdles when interacting with a psychiatrist familiar only with local language conventions.</w:t>
      </w:r>
    </w:p>
    <w:p>
      <w:pPr>
        <w:pStyle w:val="BodyText"/>
      </w:pPr>
      <w:r>
        <w:rPr>
          <w:bCs/>
          <w:b/>
        </w:rPr>
        <w:t xml:space="preserve">c) Stigma Around Mental Health:</w:t>
      </w:r>
      <w:r>
        <w:t xml:space="preserve">Cultural stigma surrounding mental illness persists in certain communities within Netherlands Amsterdam discouraging early intervention and ongoing engagement with psychiatric care providers.</w:t>
      </w:r>
    </w:p>
    <w:bookmarkEnd w:id="23"/>
    <w:bookmarkStart w:id="28" w:name="strategic-recommendations"/>
    <w:p>
      <w:pPr>
        <w:pStyle w:val="Heading3"/>
      </w:pPr>
      <w:r>
        <w:t xml:space="preserve">5. Strategic Recommendations</w:t>
      </w:r>
    </w:p>
    <w:bookmarkStart w:id="24" w:name="X188b7ab3194be8171354f22c8a16bbf22fcd39b"/>
    <w:p>
      <w:pPr>
        <w:pStyle w:val="Heading4"/>
      </w:pPr>
      <w:r>
        <w:rPr>
          <w:bCs/>
          <w:b/>
        </w:rPr>
        <w:t xml:space="preserve">Recommendation 1: Expand Multilingual Psychiatric Support</w:t>
      </w:r>
    </w:p>
    <w:p>
      <w:pPr>
        <w:pStyle w:val="FirstParagraph"/>
      </w:pPr>
      <w:r>
        <w:br/>
      </w:r>
      <w:r>
        <w:t xml:space="preserve">To address linguistic barriers it is imperative that psychiatric practices in Netherlands Amsterdam recruit more bilingual or multilingual psychiatrists especially those fluent in English Arabic Turkish and Papiamento among others. Training programs should emphasize cross-cultural competence to ensure culturally sensitive treatment plans are developed for each patient regardless of their background.</w:t>
      </w:r>
    </w:p>
    <w:bookmarkEnd w:id="24"/>
    <w:bookmarkStart w:id="25" w:name="X32d9097b79a4cb600800a29a71db12c656cff2d"/>
    <w:p>
      <w:pPr>
        <w:pStyle w:val="Heading4"/>
      </w:pPr>
      <w:r>
        <w:rPr>
          <w:bCs/>
          <w:b/>
        </w:rPr>
        <w:t xml:space="preserve">Recommendation 2: Implement Telepsychiatry Platforms</w:t>
      </w:r>
    </w:p>
    <w:p>
      <w:pPr>
        <w:pStyle w:val="FirstParagraph"/>
      </w:pPr>
      <w:r>
        <w:br/>
      </w:r>
      <w:r>
        <w:t xml:space="preserve">Leveraging technology can help reduce waiting times significantly by enabling remote consultations between patients and psychiatrists across Netherlands Amsterdam. Secure digital platforms should be established allowing seamless video conferencing electronic prescription issuance and secure record sharing among healthcare professionals involved in a patient's care.</w:t>
      </w:r>
    </w:p>
    <w:bookmarkEnd w:id="25"/>
    <w:bookmarkStart w:id="26" w:name="X8368f48f912297de656af0b1abb9c5c87bc8c42"/>
    <w:p>
      <w:pPr>
        <w:pStyle w:val="Heading4"/>
      </w:pPr>
      <w:r>
        <w:rPr>
          <w:bCs/>
          <w:b/>
        </w:rPr>
        <w:t xml:space="preserve">Recommendation 3: Public Awareness Campaigns</w:t>
      </w:r>
    </w:p>
    <w:p>
      <w:pPr>
        <w:pStyle w:val="FirstParagraph"/>
      </w:pPr>
      <w:r>
        <w:br/>
      </w:r>
      <w:r>
        <w:t xml:space="preserve">Launching targeted public awareness campaigns focusing on destigmatizing mental health issues will encourage more individuals to seek help earlier. These initiatives could partner with schools universities workplaces and community centers throughout Netherlands Amsterdam to educate residents about recognizing signs of distress and accessing appropriate psychiatric resources.</w:t>
      </w:r>
    </w:p>
    <w:bookmarkEnd w:id="26"/>
    <w:bookmarkStart w:id="27" w:name="Xee0362494b66e52ac31b905babfc3254d2d7824"/>
    <w:p>
      <w:pPr>
        <w:pStyle w:val="Heading4"/>
      </w:pPr>
      <w:r>
        <w:rPr>
          <w:bCs/>
          <w:b/>
        </w:rPr>
        <w:t xml:space="preserve">Recommendation 4: Enhance Collaboration Between Primary Care and Specialists</w:t>
      </w:r>
    </w:p>
    <w:p>
      <w:pPr>
        <w:pStyle w:val="FirstParagraph"/>
      </w:pPr>
      <w:r>
        <w:br/>
      </w:r>
      <w:r>
        <w:t xml:space="preserve">Strengthening referral pathways between general practitioners (GPs) and psychiatrists in Netherlands Amsterdam ensures timely access to specialist care when needed. Integrated electronic health records systems can facilitate better communication reducing duplication of efforts and ensuring continuity of care.</w:t>
      </w:r>
    </w:p>
    <w:bookmarkEnd w:id="27"/>
    <w:bookmarkEnd w:id="28"/>
    <w:bookmarkStart w:id="29" w:name="implementation-plan"/>
    <w:p>
      <w:pPr>
        <w:pStyle w:val="Heading3"/>
      </w:pPr>
      <w:r>
        <w:t xml:space="preserve">6. Implementation Plan</w:t>
      </w:r>
    </w:p>
    <w:p>
      <w:pPr>
        <w:pStyle w:val="FirstParagraph"/>
      </w:pPr>
      <w:r>
        <w:br/>
      </w:r>
    </w:p>
    <w:p>
      <w:pPr>
        <w:pStyle w:val="BodyText"/>
      </w:pPr>
      <w:r>
        <w:t xml:space="preserve">Action Item</w:t>
      </w:r>
    </w:p>
    <w:bookmarkEnd w:id="29"/>
    <w:bookmarkEnd w:id="30"/>
    <w:p>
      <w:pPr>
        <w:pStyle w:val="BodyText"/>
      </w:pPr>
      <w:r>
        <w:t xml:space="preserve">Description</w:t>
      </w:r>
    </w:p>
    <w:p>
      <w:pPr>
        <w:pStyle w:val="BodyText"/>
      </w:pPr>
      <w:r>
        <w:t xml:space="preserve">Hire Multilingual Staff</w:t>
      </w:r>
      <w:r>
        <w:br/>
      </w:r>
    </w:p>
    <w:p>
      <w:pPr>
        <w:pStyle w:val="BodyText"/>
      </w:pPr>
      <w:r>
        <w:t xml:space="preserve">This initiative involves recruiting additional psychiatrists fluent in key languages spoken by diverse populations residing in Netherlands Amsterdam.</w:t>
      </w:r>
    </w:p>
    <w:bookmarkStart w:id="31" w:name="conclusion"/>
    <w:p>
      <w:pPr>
        <w:pStyle w:val="Heading3"/>
      </w:pPr>
      <w:r>
        <w:t xml:space="preserve">7. Conclusion</w:t>
      </w:r>
    </w:p>
    <w:p>
      <w:pPr>
        <w:pStyle w:val="FirstParagraph"/>
      </w:pPr>
      <w:r>
        <w:br/>
      </w:r>
      <w:r>
        <w:t xml:space="preserve">Addressing the needs of individuals requiring psychiatric care is essential for maintaining public health and social cohesion. By implementing strategic improvements focused on accessibility language support technology adoption and community education stakeholders can create a more inclusive efficient effective system supporting mental well-being across all demographics within Netherlands Amsterdam.</w:t>
      </w:r>
    </w:p>
    <w:bookmarkEnd w:id="31"/>
    <w:bookmarkStart w:id="32" w:name="appendices"/>
    <w:p>
      <w:pPr>
        <w:pStyle w:val="Heading3"/>
      </w:pPr>
      <w:r>
        <w:t xml:space="preserve">8. Appendices</w:t>
      </w:r>
    </w:p>
    <w:p>
      <w:pPr>
        <w:pStyle w:val="FirstParagraph"/>
      </w:pPr>
      <w:r>
        <w:br/>
      </w:r>
    </w:p>
    <w:p>
      <w:pPr>
        <w:numPr>
          <w:ilvl w:val="0"/>
          <w:numId w:val="1002"/>
        </w:numPr>
        <w:pStyle w:val="Compact"/>
      </w:pPr>
      <w:r>
        <w:rPr>
          <w:bCs/>
          <w:b/>
        </w:rPr>
        <w:t xml:space="preserve">A:</w:t>
      </w:r>
      <w:r>
        <w:t xml:space="preserve">Detailed Statistical Data on Mental Health Trends in Netherlands Amsterdam</w:t>
      </w:r>
    </w:p>
    <w:p>
      <w:pPr>
        <w:numPr>
          <w:ilvl w:val="0"/>
          <w:numId w:val="1002"/>
        </w:numPr>
        <w:pStyle w:val="Compact"/>
      </w:pPr>
      <w:r>
        <w:rPr>
          <w:bCs/>
          <w:b/>
        </w:rPr>
        <w:t xml:space="preserve">B:</w:t>
      </w:r>
      <w:r>
        <w:t xml:space="preserve">List of Key Stakeholders Involved in Psychiatric Service Provision</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Psychiatrist Services in Netherlands Amsterdam</dc:title>
  <dc:creator/>
  <dc:language>en</dc:language>
  <cp:keywords/>
  <dcterms:created xsi:type="dcterms:W3CDTF">2026-07-30T03:59:26Z</dcterms:created>
  <dcterms:modified xsi:type="dcterms:W3CDTF">2026-07-30T03:59:26Z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