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Integrated</w:t>
      </w:r>
      <w:r>
        <w:t xml:space="preserve"> </w:t>
      </w:r>
      <w:r>
        <w:t xml:space="preserve">Psychiatry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project-report"/>
    <w:p>
      <w:pPr>
        <w:pStyle w:val="Heading1"/>
      </w:pPr>
      <w:r>
        <w:t xml:space="preserve">Project Report</w:t>
      </w:r>
    </w:p>
    <w:bookmarkStart w:id="27" w:name="X1d3e2bd643c658e17becb0ca99d9414da028df9"/>
    <w:p>
      <w:pPr>
        <w:pStyle w:val="Heading2"/>
      </w:pPr>
      <w:r>
        <w:rPr>
          <w:bCs/>
          <w:b/>
        </w:rPr>
        <w:t xml:space="preserve">Title:</w:t>
      </w:r>
      <w:r>
        <w:br/>
      </w:r>
      <w:r>
        <w:t xml:space="preserve">Establishing Sustainable Psychiatry Services in Tanzania Dar es Salaam</w:t>
      </w:r>
      <w:r>
        <w:br/>
      </w:r>
      <w:r>
        <w:br/>
      </w:r>
      <w:r>
        <w:rPr>
          <w:iCs/>
          <w:i/>
        </w:rPr>
        <w:t xml:space="preserve">A Comprehensive Strategy for Mental Health Integration and Accessibility</w:t>
      </w:r>
    </w:p>
    <w:p>
      <w:pPr>
        <w:pStyle w:val="FirstParagraph"/>
      </w:pPr>
      <w:r>
        <w:rPr>
          <w:bCs/>
          <w:b/>
        </w:rPr>
        <w:t xml:space="preserve">Date:</w:t>
      </w:r>
      <w:r>
        <w:t xml:space="preserve"> </w:t>
      </w:r>
      <w:r>
        <w:t xml:space="preserve">October 20, 2023</w:t>
      </w:r>
      <w:r>
        <w:br/>
      </w:r>
      <w:r>
        <w:rPr>
          <w:bCs/>
          <w:b/>
        </w:rPr>
        <w:t xml:space="preserve">Prepared For:</w:t>
      </w:r>
      <w:r>
        <w:t xml:space="preserve"> </w:t>
      </w:r>
      <w:r>
        <w:t xml:space="preserve">Ministry of Health, Community Development, Gender, Elderly and Children (MoHCDGEC), Tanzania Dar es Salaam Regional Medical Officer</w:t>
      </w:r>
      <w:r>
        <w:br/>
      </w:r>
      <w:r>
        <w:rPr>
          <w:bCs/>
          <w:b/>
        </w:rPr>
        <w:t xml:space="preserve">Prepared By:</w:t>
      </w:r>
      <w:r>
        <w:t xml:space="preserve"> </w:t>
      </w:r>
      <w:r>
        <w:t xml:space="preserve">Project Implementation Unit</w:t>
      </w:r>
    </w:p>
    <w:bookmarkStart w:id="20" w:name="executive-summary"/>
    <w:p>
      <w:pPr>
        <w:pStyle w:val="Heading3"/>
      </w:pPr>
      <w:r>
        <w:rPr>
          <w:iCs/>
          <w:i/>
          <w:u w:val="single"/>
        </w:rPr>
        <w:t xml:space="preserve"> 1.0 Executive Summary</w:t>
      </w:r>
    </w:p>
    <w:p>
      <w:pPr>
        <w:pStyle w:val="FirstParagraph"/>
      </w:pPr>
      <w:r>
        <w:t xml:space="preserve">This</w:t>
      </w:r>
      <w:r>
        <w:t xml:space="preserve"> </w:t>
      </w:r>
      <w:hyperlink w:anchor="project-report">
        <w:r>
          <w:rPr>
            <w:rStyle w:val="Hyperlink"/>
          </w:rPr>
          <w:t xml:space="preserve">Project Report outlines a strategic framework for the establishment and enhancement of psychiatric care services within Tanzania Dar es Salaam.</w:t>
        </w:r>
      </w:hyperlink>
      <w:r>
        <w:t xml:space="preserve"> </w:t>
      </w:r>
      <w:r>
        <w:t xml:space="preserve">As one of the fastest-growing urban centers in East Africa, Tanzania Dar es Salaam faces a significant burden of disease that increasingly includes mental health disorders. Despite this growing need, there remains a critical shortage of qualified psychiatrist professionals and specialized infrastructure. This report details the operational plan to recruit training local talent in psychiatry while integrating these vital services into primary healthcare levels across the region.</w:t>
      </w:r>
    </w:p>
    <w:p>
      <w:pPr>
        <w:pStyle w:val="BodyText"/>
      </w:pPr>
      <w:r>
        <w:t xml:space="preserve">The initiative aims to bridge the gap between demand and supply by creating a sustainable model for delivering psychiatric care. By focusing on Tanzania Dar es Salaam, where urban stressors, substance abuse issues, and post-traumatic stress disorders are prevalent rates of prevalence among populations living in high-density areas like Kigamboni and Manzese this project seeks to reduce stigma improve early diagnosis and treatment outcomes.</w:t>
      </w:r>
    </w:p>
    <w:bookmarkEnd w:id="20"/>
    <w:bookmarkStart w:id="21" w:name="project-background-and-context"/>
    <w:p>
      <w:pPr>
        <w:pStyle w:val="Heading3"/>
      </w:pPr>
      <w:r>
        <w:rPr>
          <w:u w:val="single"/>
        </w:rPr>
        <w:t xml:space="preserve"> 2.0 Project Background and Context</w:t>
      </w:r>
    </w:p>
    <w:p>
      <w:pPr>
        <w:pStyle w:val="FirstParagraph"/>
      </w:pPr>
      <w:r>
        <w:t xml:space="preserve">Mental health has historically been underprioritized in global health agendas, but recent shifts indicate a growing recognition of its importance. In Tanzania Dar es Salaam, the healthcare system is predominantly focused on infectious diseases such as malaria HIV/AIDS tuberculosis and neglected tropical diseases. Consequently mental health services often receive limited attention despite evidence suggesting that nearly one in four people experience a mental disorder at some point in their lives.</w:t>
      </w:r>
    </w:p>
    <w:p>
      <w:pPr>
        <w:pStyle w:val="BodyText"/>
      </w:pPr>
      <w:r>
        <w:t xml:space="preserve">The capital city of Tanzania Dar es Salaam serves as the economic hub of the nation attracting millions of migrants seeking employment opportunities. This rapid urbanization brings unique challenges including social isolation unemployment and environmental stressors which contribute significantly to rising rates anxiety depression substance use disorders among residents currently available resources are insufficient to meet this burgeoning need particularly when considering access to specialist psychiatrist care.</w:t>
      </w:r>
    </w:p>
    <w:p>
      <w:pPr>
        <w:pStyle w:val="BodyText"/>
      </w:pPr>
      <w:r>
        <w:t xml:space="preserve">Furthermore cultural stigma surrounding mental illness remains a significant barrier preventing individuals from seeking help. Many patients present late stages disease resulting in more complex treatment scenarios requiring extensive resources and longer recovery periods. Addressing these systemic issues requires not only clinical intervention but also community education advocacy efforts aimed at normalizing discussions around mental well-being.</w:t>
      </w:r>
    </w:p>
    <w:bookmarkEnd w:id="21"/>
    <w:bookmarkStart w:id="22" w:name="project-objectives"/>
    <w:p>
      <w:pPr>
        <w:pStyle w:val="Heading3"/>
      </w:pPr>
      <w:r>
        <w:rPr>
          <w:u w:val="single"/>
        </w:rPr>
        <w:t xml:space="preserve"> 3.0 Project Objectives</w:t>
      </w:r>
    </w:p>
    <w:p>
      <w:pPr>
        <w:pStyle w:val="FirstParagraph"/>
      </w:pPr>
      <w:r>
        <w:t xml:space="preserve">The primary goal of this initiative is to improve the accessibility quality of psychiatric services in Tanzania Dar es Salaam through targeted interventions designed specifically address local contextual factors. Specific objectives include:</w:t>
      </w:r>
    </w:p>
    <w:p>
      <w:pPr>
        <w:numPr>
          <w:ilvl w:val="0"/>
          <w:numId w:val="1001"/>
        </w:numPr>
        <w:pStyle w:val="Compact"/>
      </w:pPr>
      <w:r>
        <w:rPr>
          <w:bCs/>
          <w:b/>
        </w:rPr>
        <w:t xml:space="preserve">To increase the number of trained psychiatrist professionals</w:t>
      </w:r>
      <w:r>
        <w:t xml:space="preserve"> working within public health facilities across Tanzania Dar es Salaam by establishing a mentorship program pairing experienced specialists with junior doctors specializing in psychiatry.</w:t>
      </w:r>
    </w:p>
    <w:p>
      <w:pPr>
        <w:numPr>
          <w:ilvl w:val="0"/>
          <w:numId w:val="1001"/>
        </w:numPr>
        <w:pStyle w:val="Compact"/>
      </w:pPr>
      <w:r>
        <w:rPr>
          <w:bCs/>
          <w:b/>
        </w:rPr>
        <w:t xml:space="preserve">To integrate psychiatric screenings into primary healthcare centers</w:t>
      </w:r>
      <w:r>
        <w:t xml:space="preserve"> in urban slums thereby ensuring early detection referral pathways are established before conditions worsen requiring hospitalization.</w:t>
      </w:r>
    </w:p>
    <w:p>
      <w:pPr>
        <w:numPr>
          <w:ilvl w:val="0"/>
          <w:numId w:val="1001"/>
        </w:numPr>
        <w:pStyle w:val="Compact"/>
      </w:pPr>
      <w:r>
        <w:t xml:space="preserve">To develop community-based support groups led by trained lay counselors who can provide initial psychological first aid psychoeducation about available resources including how to access specialized psychiatrist consultations.</w:t>
      </w:r>
    </w:p>
    <w:p>
      <w:pPr>
        <w:numPr>
          <w:ilvl w:val="0"/>
          <w:numId w:val="1001"/>
        </w:numPr>
        <w:pStyle w:val="Compact"/>
      </w:pPr>
      <w:r>
        <w:rPr>
          <w:bCs/>
          <w:b/>
        </w:rPr>
        <w:t xml:space="preserve">To utilize digital health technologies</w:t>
      </w:r>
      <w:r>
        <w:t xml:space="preserve"> such telemedicine platforms connect remote districts Tanzania Dar es Salaam with central hospitals staffed senior consultant psychiatrist reducing travel costs wait times associated seeking care face-to-face appointments.</w:t>
      </w:r>
    </w:p>
    <w:bookmarkEnd w:id="22"/>
    <w:bookmarkStart w:id="23" w:name="methodology-and-implementation-strategy"/>
    <w:p>
      <w:pPr>
        <w:pStyle w:val="Heading3"/>
      </w:pPr>
      <w:r>
        <w:rPr>
          <w:u w:val="single"/>
        </w:rPr>
        <w:t xml:space="preserve"> 4.0 Methodology and Implementation Strategy</w:t>
      </w:r>
    </w:p>
    <w:p>
      <w:pPr>
        <w:pStyle w:val="FirstParagraph"/>
      </w:pPr>
      <w:r>
        <w:t xml:space="preserve">The implementation phase will occur over three years divided into distinct stages each focusing on key milestones related to building capacity infrastructure development within Tanzania Dar es Salaam healthcare landscape.</w:t>
      </w:r>
    </w:p>
    <w:p>
      <w:pPr>
        <w:pStyle w:val="BodyText"/>
      </w:pPr>
      <w:r>
        <w:rPr>
          <w:bCs/>
          <w:b/>
        </w:rPr>
        <w:t xml:space="preserve"> Phase I: Needs Assessment Capacity Building (Months 1-6)</w:t>
      </w:r>
    </w:p>
    <w:p>
      <w:pPr>
        <w:pStyle w:val="BodyText"/>
      </w:pPr>
      <w:r>
        <w:t xml:space="preserve">We begin conducting comprehensive surveys assessing current mental health service gaps across different districts Tanzania Dar es Salaam identifying areas most underserved least equipped handle complex psychiatric cases simultaneously launching recruitment drives targeting medical graduates interested pursuing specialization psychiatry offering scholarships incentives encouraging them remain practice within public sector rather than migrating private institutions or abroad.</w:t>
      </w:r>
    </w:p>
    <w:p>
      <w:pPr>
        <w:pStyle w:val="BodyText"/>
      </w:pPr>
      <w:r>
        <w:rPr>
          <w:bCs/>
          <w:b/>
        </w:rPr>
        <w:t xml:space="preserve"> Phase II Infrastructure Development Service Expansion (Months 7-24)</w:t>
      </w:r>
    </w:p>
    <w:p>
      <w:pPr>
        <w:pStyle w:val="BodyText"/>
      </w:pPr>
      <w:r>
        <w:t xml:space="preserve">During this stage we renovate existing wards designated psychiatric units ensuring they meet international standards safety hygiene promoting patient dignity comfort additionally train multidisciplinary teams comprising nurses social workers occupational therapists collaborate effectively alongside psychiatrist deliver holistic care addressing biological psychological social determinants influencing mental well-being.</w:t>
      </w:r>
    </w:p>
    <w:p>
      <w:pPr>
        <w:pStyle w:val="BodyText"/>
      </w:pPr>
      <w:r>
        <w:rPr>
          <w:bCs/>
          <w:b/>
        </w:rPr>
        <w:t xml:space="preserve"> Phase III Community Engagement Monitoring Evaluation (Months 25-36)</w:t>
      </w:r>
    </w:p>
    <w:p>
      <w:pPr>
        <w:pStyle w:val="BodyText"/>
      </w:pPr>
      <w:r>
        <w:t xml:space="preserve">The final phase emphasizes engaging communities through workshops religious leaders teachers youth organizations raise awareness about signs symptoms treatable nature common mental illnesses thereby reducing stigma fear associated with visiting clinic centers staffed by qualified psychiatrist personnel. Continuous monitoring evaluation mechanisms implemented track progress towards achieving stated goals making adjustments based on data-driven insights gathered throughout implementation period.</w:t>
      </w:r>
    </w:p>
    <w:bookmarkEnd w:id="23"/>
    <w:bookmarkStart w:id="24" w:name="challenges-and-risk-mitigation"/>
    <w:p>
      <w:pPr>
        <w:pStyle w:val="Heading3"/>
      </w:pPr>
      <w:r>
        <w:rPr>
          <w:u w:val="single"/>
        </w:rPr>
        <w:t xml:space="preserve"> 5.0 Challenges and Risk Mitigation</w:t>
      </w:r>
    </w:p>
    <w:p>
      <w:pPr>
        <w:pStyle w:val="FirstParagraph"/>
      </w:pPr>
      <w:r>
        <w:t xml:space="preserve">While ambitious scope offers tremendous potential positive impact several challenges must acknowledged mitigate effectively:</w:t>
      </w:r>
    </w:p>
    <w:p>
      <w:pPr>
        <w:numPr>
          <w:ilvl w:val="0"/>
          <w:numId w:val="1002"/>
        </w:numPr>
        <w:pStyle w:val="Compact"/>
      </w:pPr>
      <w:r>
        <w:rPr>
          <w:bCs/>
          <w:b/>
        </w:rPr>
        <w:t xml:space="preserve">Funding Constraints:</w:t>
      </w:r>
      <w:r>
        <w:t xml:space="preserve"> Securing consistent financial support from government donors private sector crucial long-term viability of this initiative. Risk mitigation involves diversifying funding sources exploring innovative financing models such as social impact bonds.</w:t>
      </w:r>
    </w:p>
    <w:p>
      <w:pPr>
        <w:numPr>
          <w:ilvl w:val="0"/>
          <w:numId w:val="1002"/>
        </w:numPr>
        <w:pStyle w:val="Compact"/>
      </w:pPr>
      <w:r>
        <w:t xml:space="preserve">Brain Drain: High turnover rates among skilled professionals due emigration opportunities elsewhere necessitates creating conducive work environments competitive salaries career development pathways retain talent within Tanzania Dar es Salaam system.</w:t>
      </w:r>
    </w:p>
    <w:p>
      <w:pPr>
        <w:numPr>
          <w:ilvl w:val="0"/>
          <w:numId w:val="1002"/>
        </w:numPr>
        <w:pStyle w:val="Compact"/>
      </w:pPr>
      <w:r>
        <w:t xml:space="preserve">Cultural Barriers: Deep-rooted beliefs attributing mental illness supernatural causes hinder help-seeking behaviors. Addressing requires culturally sensitive communication strategies collaborating closely with traditional healers religious figures bridge gaps between modern medicine indigenous practices fostering trust collaboration rather than conflict.</w:t>
      </w:r>
    </w:p>
    <w:bookmarkEnd w:id="24"/>
    <w:bookmarkStart w:id="25" w:name="expected-outcomes-and-impact"/>
    <w:p>
      <w:pPr>
        <w:pStyle w:val="Heading3"/>
      </w:pPr>
      <w:r>
        <w:rPr>
          <w:u w:val="single"/>
        </w:rPr>
        <w:t xml:space="preserve"> 6.0 Expected Outcomes and Impact</w:t>
      </w:r>
    </w:p>
    <w:p>
      <w:pPr>
        <w:pStyle w:val="FirstParagraph"/>
      </w:pPr>
      <w:r>
        <w:t xml:space="preserve">If successfully implemented this</w:t>
      </w:r>
    </w:p>
    <w:p>
      <w:pPr>
        <w:pStyle w:val="BodyText"/>
      </w:pPr>
      <w:r>
        <w:t xml:space="preserve">Project Report-driven initiative will transform landscape mental health provision in Tanzania Dar es Salaam yielding numerous benefits:</w:t>
      </w:r>
    </w:p>
    <w:p>
      <w:pPr>
        <w:numPr>
          <w:ilvl w:val="0"/>
          <w:numId w:val="1003"/>
        </w:numPr>
        <w:pStyle w:val="Compact"/>
      </w:pPr>
      <w:r>
        <w:t xml:space="preserve">Increased Access: Estimated increase in patients receiving timely appropriate psychiatric care by up to forty percent within first three years.</w:t>
      </w:r>
    </w:p>
    <w:p>
      <w:pPr>
        <w:numPr>
          <w:ilvl w:val="0"/>
          <w:numId w:val="1003"/>
        </w:numPr>
        <w:pStyle w:val="Compact"/>
      </w:pPr>
      <w:r>
        <w:rPr>
          <w:bCs/>
          <w:b/>
        </w:rPr>
        <w:t xml:space="preserve"> Improved Health Outcomes: </w:t>
      </w:r>
      <w:r>
        <w:t xml:space="preserve">Better management symptoms reduced hospital readmission rates enhanced quality life individuals affected severe mental illnesses.</w:t>
      </w:r>
    </w:p>
    <w:p>
      <w:pPr>
        <w:numPr>
          <w:ilvl w:val="0"/>
          <w:numId w:val="1003"/>
        </w:numPr>
        <w:pStyle w:val="Compact"/>
      </w:pPr>
      <w:r>
        <w:rPr>
          <w:bCs/>
          <w:b/>
        </w:rPr>
        <w:t xml:space="preserve"> Economic Productivity:&amp; nbsp;</w:t>
      </w:r>
    </w:p>
    <w:p>
      <w:pPr>
        <w:numPr>
          <w:ilvl w:val="0"/>
          <w:numId w:val="1003"/>
        </w:numPr>
        <w:pStyle w:val="Compact"/>
      </w:pPr>
      <w:r>
        <w:t xml:space="preserve"> Reduced Stigma:&amp; nbsp;Greater acceptance understanding mental health issues leading more open dialogue supportive environments enabling recovery journeys.</w:t>
      </w:r>
    </w:p>
    <w:bookmarkEnd w:id="25"/>
    <w:bookmarkStart w:id="26" w:name="conclusion-and-recommendations"/>
    <w:p>
      <w:pPr>
        <w:pStyle w:val="Heading3"/>
      </w:pPr>
      <w:r>
        <w:rPr>
          <w:u w:val="single"/>
        </w:rPr>
        <w:t xml:space="preserve"> 7.0 Conclusion and Recommendations</w:t>
      </w:r>
    </w:p>
    <w:p>
      <w:pPr>
        <w:pStyle w:val="FirstParagraph"/>
      </w:pPr>
      <w:r>
        <w:t xml:space="preserve">In conclusion investing in robust psychiatric services constitutes fundamental step towards achieving universal health coverage goals outlined Tanzania Dar es Salaam national development plans recognizing that mental health integral physical well-being indivisible whole requiring equal attention priority resources allocated equitably across all sectors society.</w:t>
      </w:r>
    </w:p>
    <w:p>
      <w:pPr>
        <w:pStyle w:val="BodyText"/>
      </w:pPr>
      <w:r>
        <w:t xml:space="preserve">We strongly recommend immediate approval funding allocation enabling swift commencement activities described herein furthermore encourage ongoing dialogue stakeholder engagement ensuring alignment priorities reflect needs aspirations those served ultimately fostering resilient thriving communities where every individual regardless background socioeconomic status enjoys right optimal mental health supported by compassionate expert psychiatrist care accessible anywhere they may live work within vibrant cityscape Tanzania Dar es Salaam.</w:t>
      </w:r>
    </w:p>
    <w:p>
      <w:pPr>
        <w:pStyle w:val="BodyText"/>
      </w:pPr>
      <w:r>
        <w:t xml:space="preserve"> </w:t>
      </w:r>
    </w:p>
    <w:p>
      <w:pPr>
        <w:pStyle w:val="BodyText"/>
      </w:pPr>
      <w:r>
        <w:t xml:space="preserve">© 2023 Project Implementation Unit. All rights reserved.</w:t>
      </w:r>
      <w:r>
        <w:br/>
      </w:r>
      <w:r>
        <w:t xml:space="preserve">This document serves official record purposes only unauthorized reproduction distribution prohibited without written consent project lead.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Integrated Psychiatry Services in Tanzania Dar es Salaam</dc:title>
  <dc:creator/>
  <dc:language>en</dc:language>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