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Psychiatrist</w:t>
      </w:r>
      <w:r>
        <w:t xml:space="preserve"> </w:t>
      </w:r>
      <w:r>
        <w:t xml:space="preserve">Clinic</w:t>
      </w:r>
      <w:r>
        <w:t xml:space="preserve"> </w:t>
      </w:r>
      <w:r>
        <w:t xml:space="preserve">in</w:t>
      </w:r>
      <w:r>
        <w:t xml:space="preserve"> </w:t>
      </w:r>
      <w:r>
        <w:t xml:space="preserve">Thailand,</w:t>
      </w:r>
      <w:r>
        <w:t xml:space="preserve"> </w:t>
      </w:r>
      <w:r>
        <w:t xml:space="preserve">Bangkok</w:t>
      </w:r>
    </w:p>
    <w:bookmarkStart w:id="31" w:name="Xcccf2a0e39d12dc2719b8261920f26f53e96391"/>
    <w:p>
      <w:pPr>
        <w:pStyle w:val="Heading1"/>
      </w:pPr>
      <w:r>
        <w:t xml:space="preserve">Project Report: Strategic Implementation of a Specialized Psychiatrist Practice in Thailand, Bangkok</w:t>
      </w:r>
    </w:p>
    <w:bookmarkStart w:id="20" w:name="date"/>
    <w:p>
      <w:pPr>
        <w:pStyle w:val="Heading3"/>
      </w:pPr>
      <w:r>
        <w:t xml:space="preserve">Date:</w:t>
      </w:r>
    </w:p>
    <w:p>
      <w:pPr>
        <w:pStyle w:val="FirstParagraph"/>
      </w:pPr>
      <w:r>
        <w:t xml:space="preserve">October 26, 2023</w:t>
      </w:r>
      <w:r>
        <w:br/>
      </w:r>
      <w:r>
        <w:rPr>
          <w:bCs/>
          <w:b/>
        </w:rPr>
        <w:t xml:space="preserve">To:</w:t>
      </w:r>
      <w:r>
        <w:t xml:space="preserve"> </w:t>
      </w:r>
      <w:r>
        <w:t xml:space="preserve">Stakeholders and Investors</w:t>
      </w:r>
      <w:r>
        <w:br/>
      </w:r>
    </w:p>
    <w:p>
      <w:pPr>
        <w:pStyle w:val="BodyText"/>
      </w:pPr>
      <w:r>
        <w:t xml:space="preserve">Project Management Office</w:t>
      </w:r>
      <w:r>
        <w:br/>
      </w:r>
      <w:r>
        <w:t xml:space="preserve">Viable integration of a high-standard Psychiatrist service model within the competitive healthcare landscape of Thailand, Bangkok.</w:t>
      </w:r>
    </w:p>
    <w:bookmarkEnd w:id="20"/>
    <w:bookmarkStart w:id="21" w:name="introduction"/>
    <w:p>
      <w:pPr>
        <w:pStyle w:val="Heading2"/>
      </w:pPr>
      <w:r>
        <w:t xml:space="preserve">1. Introduction</w:t>
      </w:r>
    </w:p>
    <w:p>
      <w:pPr>
        <w:pStyle w:val="FirstParagraph"/>
      </w:pPr>
      <w:r>
        <w:t xml:space="preserve">This Project Report outlines the comprehensive strategy for establishing a premier mental health facility in Thailand, Bangkok. As global awareness regarding mental well-being increases, so does the demand for specialized psychiatric care in urban centers across Southeast Asia. This document details the operational framework, market analysis, and cultural adaptations required to successfully introduce a world-class Psychiatrist practice within the specific context of Thailand, Bangkok.</w:t>
      </w:r>
    </w:p>
    <w:p>
      <w:pPr>
        <w:pStyle w:val="BodyText"/>
      </w:pPr>
      <w:r>
        <w:t xml:space="preserve">The primary objective is to bridge the gap between traditional medical models and modern psychotherapeutic approaches, offering holistic care that respects local cultural nuances while maintaining international clinical standards. By focusing on Thailand, Bangkok as the central hub, we aim to serve both the growing expatriate community and the increasingly affluent local population who are seeking discreet, high-quality mental health support.</w:t>
      </w:r>
    </w:p>
    <w:bookmarkEnd w:id="21"/>
    <w:bookmarkStart w:id="23" w:name="X24e1848b726c800a3cae2464b42b9ed13f1377d"/>
    <w:p>
      <w:pPr>
        <w:pStyle w:val="Heading2"/>
      </w:pPr>
      <w:r>
        <w:t xml:space="preserve">2. Market Analysis: The Context of Thailand, Bangkok</w:t>
      </w:r>
    </w:p>
    <w:p>
      <w:pPr>
        <w:pStyle w:val="FirstParagraph"/>
      </w:pPr>
      <w:r>
        <w:t xml:space="preserve">Bangkok stands out as a medical tourism hub in Asia, renowned for its advanced healthcare infrastructure. However, despite this reputation, there remains a significant deficit in accessible, high-quality psychiatric services that cater to the complexities of modern mental health issues. In Thailand, Bangkok specifically experiences rapid urbanization and lifestyle changes that contribute to rising rates of anxiety, depression, and stress-related disorders among professionals.</w:t>
      </w:r>
    </w:p>
    <w:bookmarkStart w:id="22" w:name="demand-drivers"/>
    <w:p>
      <w:pPr>
        <w:pStyle w:val="Heading3"/>
      </w:pPr>
      <w:r>
        <w:t xml:space="preserve">2.1 Demand Drivers</w:t>
      </w:r>
    </w:p>
    <w:p>
      <w:pPr>
        <w:numPr>
          <w:ilvl w:val="0"/>
          <w:numId w:val="1001"/>
        </w:numPr>
        <w:pStyle w:val="Compact"/>
      </w:pPr>
      <w:r>
        <w:rPr>
          <w:bCs/>
          <w:b/>
        </w:rPr>
        <w:t xml:space="preserve">Cultural Stigma Reduction:</w:t>
      </w:r>
      <w:r>
        <w:t xml:space="preserve"> </w:t>
      </w:r>
      <w:r>
        <w:t xml:space="preserve">While stigma persists in parts of Thailand, urban areas like Bangkok are seeing a shift. There is a growing acceptance of seeking help from a Psychiatrist, particularly among younger generations and corporate executives.</w:t>
      </w:r>
    </w:p>
    <w:p>
      <w:pPr>
        <w:numPr>
          <w:ilvl w:val="0"/>
          <w:numId w:val="1001"/>
        </w:numPr>
        <w:pStyle w:val="Compact"/>
      </w:pPr>
      <w:r>
        <w:rPr>
          <w:bCs/>
          <w:b/>
        </w:rPr>
        <w:t xml:space="preserve">Tourism and Expat Growth:</w:t>
      </w:r>
      <w:r>
        <w:t xml:space="preserve"> </w:t>
      </w:r>
      <w:r>
        <w:t xml:space="preserve">Thailand, Bangkok attracts millions of tourists and long-term residents annually. Many require English-speaking or multilingual Psychiatrist services that are familiar with Western diagnostic criteria but sensitive to Thai cultural expectations regarding family dynamics and social harmony.</w:t>
      </w:r>
    </w:p>
    <w:p>
      <w:pPr>
        <w:numPr>
          <w:ilvl w:val="0"/>
          <w:numId w:val="1001"/>
        </w:numPr>
        <w:pStyle w:val="Compact"/>
      </w:pPr>
      <w:r>
        <w:rPr>
          <w:bCs/>
          <w:b/>
        </w:rPr>
        <w:t xml:space="preserve">Corporate Wellness Programs:</w:t>
      </w:r>
      <w:r>
        <w:t xml:space="preserve"> </w:t>
      </w:r>
      <w:r>
        <w:t xml:space="preserve">Multinational corporations operating in Thailand, Bangkok are increasingly mandated to provide mental health benefits, driving demand for corporate Psychiatry consultations.</w:t>
      </w:r>
    </w:p>
    <w:bookmarkEnd w:id="22"/>
    <w:bookmarkEnd w:id="23"/>
    <w:bookmarkStart w:id="26" w:name="clinical-strategy-and-service-delivery"/>
    <w:p>
      <w:pPr>
        <w:pStyle w:val="Heading2"/>
      </w:pPr>
      <w:r>
        <w:t xml:space="preserve">3. Clinical Strategy and Service Delivery</w:t>
      </w:r>
    </w:p>
    <w:p>
      <w:pPr>
        <w:pStyle w:val="FirstParagraph"/>
      </w:pPr>
      <w:r>
        <w:t xml:space="preserve">The core of this project is the deployment of a team of Board-Certified Psychiatrists who are either Thai nationals trained internationally or international specialists willing to adapt to the local context. The service model will integrate biological, psychological, and social approaches.</w:t>
      </w:r>
    </w:p>
    <w:bookmarkStart w:id="24" w:name="integration-models"/>
    <w:p>
      <w:pPr>
        <w:pStyle w:val="Heading3"/>
      </w:pPr>
      <w:r>
        <w:t xml:space="preserve">3.1 Integration Models</w:t>
      </w:r>
    </w:p>
    <w:p>
      <w:pPr>
        <w:pStyle w:val="FirstParagraph"/>
      </w:pPr>
      <w:r>
        <w:t xml:space="preserve">In Thailand, Bangkok healthcare consumers often prefer a mix of medication management and talk therapy. Therefore, our Psychiatrist practitioners will work in tandem with clinical psychologists. This multidisciplinary approach ensures that patients receive comprehensive care without the fragmentation often seen in specialized clinics.</w:t>
      </w:r>
    </w:p>
    <w:bookmarkEnd w:id="24"/>
    <w:bookmarkStart w:id="25" w:name="digital-health-integration"/>
    <w:p>
      <w:pPr>
        <w:pStyle w:val="Heading3"/>
      </w:pPr>
      <w:r>
        <w:t xml:space="preserve">3.2 Digital Health Integration</w:t>
      </w:r>
    </w:p>
    <w:p>
      <w:pPr>
        <w:pStyle w:val="FirstParagraph"/>
      </w:pPr>
      <w:r>
        <w:t xml:space="preserve">To maximize accessibility within Thailand, Bangkok, the project includes a robust telepsychiatry platform. Post-pandemic habits have normalized remote consultations, allowing patients in outlying districts of Bangkok or those who prefer privacy to consult with a Psychiatrist from the comfort of their homes. This digital infrastructure is crucial for scaling services beyond physical clinic walls.</w:t>
      </w:r>
    </w:p>
    <w:bookmarkEnd w:id="25"/>
    <w:bookmarkEnd w:id="26"/>
    <w:bookmarkStart w:id="29" w:name="X587054e986fdf28787e2e6654c382844d0ff363"/>
    <w:p>
      <w:pPr>
        <w:pStyle w:val="Heading2"/>
      </w:pPr>
      <w:r>
        <w:t xml:space="preserve">4. Operational Framework in Thailand, Bangkok</w:t>
      </w:r>
    </w:p>
    <w:p>
      <w:pPr>
        <w:pStyle w:val="FirstParagraph"/>
      </w:pPr>
      <w:r>
        <w:t xml:space="preserve">The operational setup requires strict adherence to both local regulations and international best practices. The location will be established in a prime area of central Bangkok, ensuring easy access via the BTS Skytrain and MRT subway systems.</w:t>
      </w:r>
    </w:p>
    <w:bookmarkStart w:id="27" w:name="regulatory-compliance"/>
    <w:p>
      <w:pPr>
        <w:pStyle w:val="Heading3"/>
      </w:pPr>
      <w:r>
        <w:t xml:space="preserve">4.1 Regulatory Compliance</w:t>
      </w:r>
    </w:p>
    <w:p>
      <w:pPr>
        <w:pStyle w:val="FirstParagraph"/>
      </w:pPr>
      <w:r>
        <w:t xml:space="preserve">Navigating the medical licensing requirements in Thailand is complex. The project team will ensure all Psychiatrists hold valid licenses from the Medical Council of Thailand or appropriate international equivalents recognized by local health authorities. Compliance with data protection laws, specifically those governing patient confidentiality under Thai law, is paramount.</w:t>
      </w:r>
    </w:p>
    <w:bookmarkEnd w:id="27"/>
    <w:bookmarkStart w:id="28" w:name="staffing-and-training"/>
    <w:p>
      <w:pPr>
        <w:pStyle w:val="Heading3"/>
      </w:pPr>
      <w:r>
        <w:t xml:space="preserve">4.2 Staffing and Training</w:t>
      </w:r>
    </w:p>
    <w:p>
      <w:pPr>
        <w:pStyle w:val="FirstParagraph"/>
      </w:pPr>
      <w:r>
        <w:t xml:space="preserve">Beyond clinical staff, administrative personnel will undergo rigorous training in cross-cultural communication. Understanding the concept of "Jai Yen" (cool heart/calmness) is essential for staff interacting with patients in Thailand, Bangkok. This cultural competency ensures that the Psychiatrist’s therapeutic environment feels safe and non-judgmental to local patients.</w:t>
      </w:r>
    </w:p>
    <w:bookmarkEnd w:id="28"/>
    <w:bookmarkEnd w:id="29"/>
    <w:bookmarkStart w:id="30" w:name="financial-projections-and-sustainability"/>
    <w:p>
      <w:pPr>
        <w:pStyle w:val="Heading2"/>
      </w:pPr>
      <w:r>
        <w:t xml:space="preserve">5. Financial Projections and Sustainability</w:t>
      </w:r>
    </w:p>
    <w:p>
      <w:pPr>
        <w:pStyle w:val="FirstParagraph"/>
      </w:pPr>
      <w:r>
        <w:t xml:space="preserve">The financial model relies on a hybrid revenue stream including direct patient fees, insurance partnerships with major international insurers active in Thailand, and B2B contracts with corporations in Bangkok.</w:t>
      </w:r>
    </w:p>
    <w:p>
      <w:pPr>
        <w:pStyle w:val="BodyText"/>
      </w:pPr>
      <w:r>
        <w:t xml:space="preserve">Revenue Stream</w:t>
      </w:r>
    </w:p>
    <w:p>
      <w:pPr>
        <w:pStyle w:val="BodyText"/>
      </w:pPr>
      <w:r>
        <w:t xml:space="preserve">Description</w:t>
      </w:r>
    </w:p>
    <w:p>
      <w:pPr>
        <w:pStyle w:val="BodyText"/>
      </w:pPr>
      <w:r>
        <w:t xml:space="preserve">Growth Potential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Psychiatrist Clinic in Thailand, Bangkok</dc:title>
  <dc:creator/>
  <dc:language>en</dc:language>
  <cp:keywords/>
  <dcterms:created xsi:type="dcterms:W3CDTF">2026-07-29T18:21:45Z</dcterms:created>
  <dcterms:modified xsi:type="dcterms:W3CDTF">2026-07-29T18:21:45Z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