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6dc229a969e8ccf16a95f3b7b6a6550cba24a03"/>
    <w:p>
      <w:pPr>
        <w:pStyle w:val="Heading1"/>
      </w:pPr>
      <w:r>
        <w:t xml:space="preserve">Project Report: Strategic Implementation of Advanced Psychiatry Services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Administration Board</w:t>
      </w:r>
      <w:r>
        <w:br/>
      </w:r>
      <w:r>
        <w:rPr>
          <w:bCs/>
          <w:b/>
        </w:rPr>
        <w:t xml:space="preserve">From:</w:t>
      </w:r>
      <w:r>
        <w:t xml:space="preserve"> </w:t>
      </w:r>
      <w:r>
        <w:t xml:space="preserve">Project Management Office</w:t>
      </w:r>
      <w:r>
        <w:br/>
      </w:r>
      <w:r>
        <w:t xml:space="preserve">** Integrated Behavioral Health Initiative for the Greater Miami Area</w:t>
      </w:r>
    </w:p>
    <w:p>
      <w:pPr>
        <w:pStyle w:val="BodyText"/>
      </w:pPr>
      <w:r>
        <w:t xml:space="preserve">&gt;</w:t>
      </w:r>
      <w:r>
        <w:t xml:space="preserve"> </w:t>
      </w:r>
      <w:r>
        <w:t xml:space="preserve">This report outlines the comprehensive framework for establishing a state-of-the-art psychiatric care facility within United States Miami. The primary objective is to address the growing mental health crisis in South Florida by providing accessible, culturally competent, and evidence-based treatment for individuals suffering from severe mental illnesses (SMI). As a hub of international diversity and tourism, United States Miami presents unique challenges and opportunities for psychiatric intervention. This Project Report details the operational strategy, clinical standards, community integration efforts, and financial sustainability models required to launch this vital initiative. The successful execution of this project will significantly enhance the quality of life for residents in United States Miami while setting a new benchmark for mental healthcare delivery in the region.</w:t>
      </w:r>
    </w:p>
    <w:bookmarkStart w:id="20" w:name="X318c4789c78983d6995dc4f77861db197c680aa"/>
    <w:p>
      <w:pPr>
        <w:pStyle w:val="Heading2"/>
      </w:pPr>
      <w:r>
        <w:t xml:space="preserve">2. Introduction and Background</w:t>
      </w:r>
      <w:r>
        <w:t xml:space="preserve"> </w:t>
      </w:r>
      <w:r>
        <w:t xml:space="preserve">Mental health disorders affect millions of Americans annually, yet access to specialized psychiatric care remains a significant barrier, particularly in high-population density urban centers. In United States Miami, the demand for psychiatric services has outpaced supply due rapid population growth an influx of diverse demographic groups with varying mental health needs. The concept of a</w:t>
      </w:r>
      <w:r>
        <w:t xml:space="preserve"> </w:t>
      </w:r>
      <w:r>
        <w:rPr>
          <w:bCs/>
          <w:b/>
        </w:rPr>
        <w:t xml:space="preserve">Psychiatrist</w:t>
      </w:r>
      <w:r>
        <w:t xml:space="preserve">-led integrated care model is central to this project. A licensed psychiatrist plays a pivotal role not only in diagnosis and medication management but also in coordinating multidisciplinary teams that include psychologists, social workers, and primary care physicians.</w:t>
      </w:r>
      <w:r>
        <w:t xml:space="preserve"> </w:t>
      </w:r>
      <w:r>
        <w:t xml:space="preserve">The geographical context of United States Miami is crucial to understanding the scope of this project. Known for its vibrant culture, high cost of living, and susceptibility to climate-related stressors such as hurricanes, the mental health landscape here is complex. Furthermore, the significant Hispanic and Caribbean populations require services that are linguistically accessible and culturally sensitive. This Project Report emphasizes the need for a</w:t>
      </w:r>
      <w:r>
        <w:t xml:space="preserve"> </w:t>
      </w:r>
      <w:r>
        <w:rPr>
          <w:bCs/>
          <w:b/>
        </w:rPr>
        <w:t xml:space="preserve">Psychiatrist</w:t>
      </w:r>
      <w:r>
        <w:t xml:space="preserve">-driven approach that respects these cultural nuances while adhering to strict medical standards set forth by federal and state regulations in United States Miami.</w:t>
      </w:r>
    </w:p>
    <w:bookmarkEnd w:id="20"/>
    <w:bookmarkStart w:id="21" w:name="X9810fb797bba053b7e0bbad217f9d50d0e1b850"/>
    <w:p>
      <w:pPr>
        <w:pStyle w:val="Heading2"/>
      </w:pPr>
      <w:r>
        <w:t xml:space="preserve">3. Problem Statement</w:t>
      </w:r>
      <w:r>
        <w:t xml:space="preserve"> </w:t>
      </w:r>
      <w:r>
        <w:t xml:space="preserve">Despite the availability of general mental health resources, there is a critical shortage of board-certified specialists capable of managing complex cases such as bipolar disorder, schizophrenia, and severe depression with comorbid physical conditions. In United States Miami specifically, long wait times for psychiatric evaluations often lead to crisis situations that burden emergency departments. Patients frequently cycle through the healthcare system without receiving consistent follow-up care from a dedicated</w:t>
      </w:r>
      <w:r>
        <w:t xml:space="preserve"> </w:t>
      </w:r>
      <w:r>
        <w:rPr>
          <w:bCs/>
          <w:b/>
        </w:rPr>
        <w:t xml:space="preserve">Psychiatrist</w:t>
      </w:r>
      <w:r>
        <w:t xml:space="preserve">. This fragmented care model results in poor patient outcomes, increased healthcare costs, and heightened societal impact. The lack of integrated facilities that combine psychiatric expertise with immediate social support services is a glaring gap in the United States Miami healthcare infrastructure.</w:t>
      </w:r>
    </w:p>
    <w:bookmarkEnd w:id="21"/>
    <w:bookmarkStart w:id="22" w:name="X816ab36a825f835a62f4b44497cb599565a830a"/>
    <w:p>
      <w:pPr>
        <w:pStyle w:val="Heading2"/>
      </w:pPr>
      <w:r>
        <w:t xml:space="preserve">4. Project Objectives</w:t>
      </w:r>
      <w:r>
        <w:t xml:space="preserve"> </w:t>
      </w:r>
      <w:r>
        <w:t xml:space="preserve">The primary goals of this initiative are as follows:</w:t>
      </w:r>
    </w:p>
    <w:p>
      <w:pPr>
        <w:numPr>
          <w:ilvl w:val="0"/>
          <w:numId w:val="1001"/>
        </w:numPr>
        <w:pStyle w:val="Compact"/>
      </w:pPr>
      <w:r>
        <w:rPr>
          <w:bCs/>
          <w:b/>
        </w:rPr>
        <w:t xml:space="preserve">Establish Specialized Care:</w:t>
      </w:r>
      <w:r>
        <w:t xml:space="preserve"> </w:t>
      </w:r>
      <w:r>
        <w:t xml:space="preserve">To recruit and deploy a team of highly qualified</w:t>
      </w:r>
      <w:r>
        <w:t xml:space="preserve"> </w:t>
      </w:r>
      <w:r>
        <w:rPr>
          <w:bCs/>
          <w:b/>
        </w:rPr>
        <w:t xml:space="preserve">Psychiatrist</w:t>
      </w:r>
      <w:r>
        <w:t xml:space="preserve">s who specialize in adult, geriatric, and adolescent psychiatry.</w:t>
      </w:r>
    </w:p>
    <w:p>
      <w:pPr>
        <w:numPr>
          <w:ilvl w:val="0"/>
          <w:numId w:val="1001"/>
        </w:numPr>
        <w:pStyle w:val="Compact"/>
      </w:pPr>
      <w:r>
        <w:rPr>
          <w:bCs/>
          <w:b/>
        </w:rPr>
        <w:t xml:space="preserve">Cultural Competency:</w:t>
      </w:r>
      <w:r>
        <w:t xml:space="preserve"> </w:t>
      </w:r>
      <w:r>
        <w:t xml:space="preserve">To ensure that all services provided in United States Miami are tailored to the diverse demographic makeup of the community, offering multi-lingual support where necessary.</w:t>
      </w:r>
    </w:p>
    <w:p>
      <w:pPr>
        <w:numPr>
          <w:ilvl w:val="0"/>
          <w:numId w:val="1001"/>
        </w:numPr>
        <w:pStyle w:val="Compact"/>
      </w:pPr>
      <w:r>
        <w:rPr>
          <w:bCs/>
          <w:b/>
        </w:rPr>
        <w:t xml:space="preserve">Reduce Emergency Utilization:</w:t>
      </w:r>
    </w:p>
    <w:p>
      <w:pPr>
        <w:numPr>
          <w:ilvl w:val="0"/>
          <w:numId w:val="1001"/>
        </w:numPr>
        <w:pStyle w:val="Compact"/>
      </w:pPr>
      <w:r>
        <w:rPr>
          <w:bCs/>
          <w:b/>
        </w:rPr>
        <w:t xml:space="preserve">Community Integration:</w:t>
      </w:r>
    </w:p>
    <w:p>
      <w:pPr>
        <w:pStyle w:val="FirstParagraph"/>
      </w:pPr>
      <w:r>
        <w:t xml:space="preserve">&gt;</w:t>
      </w:r>
    </w:p>
    <w:bookmarkEnd w:id="22"/>
    <w:bookmarkStart w:id="23" w:name="X67f215062025a41ece105f593f9e0ad3821d949"/>
    <w:p>
      <w:pPr>
        <w:pStyle w:val="Heading2"/>
      </w:pPr>
      <w:r>
        <w:t xml:space="preserve">5. Operational Strategy</w:t>
      </w:r>
      <w:r>
        <w:t xml:space="preserve"> </w:t>
      </w:r>
      <w:r>
        <w:t xml:space="preserve">The operational backbone of this project relies on the central role of the</w:t>
      </w:r>
      <w:r>
        <w:t xml:space="preserve"> </w:t>
      </w:r>
      <w:r>
        <w:rPr>
          <w:bCs/>
          <w:b/>
        </w:rPr>
        <w:t xml:space="preserve">Psychiatrist</w:t>
      </w:r>
      <w:r>
        <w:t xml:space="preserve">. Each patient will be assigned a lead psychiatrist who oversees their treatment plan, including pharmacological interventions and therapeutic recommendations. The clinic in United States Miami will operate on an outpatient basis with extensions into residential crisis stabilization units for severe cases.</w:t>
      </w:r>
      <w:r>
        <w:t xml:space="preserve"> </w:t>
      </w:r>
      <w:r>
        <w:t xml:space="preserve">Technology integration is also paramount. Telepsychiatry services will be expanded to reach patients in remote areas of United States Miami, ensuring that geographical barriers do not prevent access to care. Electronic Health Records (EHR) systems will be standardized across all partner facilities in United States Miami to facilitate seamless information sharing between primary care providers and</w:t>
      </w:r>
      <w:r>
        <w:t xml:space="preserve"> </w:t>
      </w:r>
      <w:r>
        <w:rPr>
          <w:bCs/>
          <w:b/>
        </w:rPr>
        <w:t xml:space="preserve">Psychiatrist</w:t>
      </w:r>
      <w:r>
        <w:t xml:space="preserve"> </w:t>
      </w:r>
      <w:r>
        <w:t xml:space="preserve">specialists.</w:t>
      </w:r>
    </w:p>
    <w:bookmarkEnd w:id="23"/>
    <w:bookmarkStart w:id="24" w:name="X7a10e4a0c384bb16bd9a2ca3a0f5c1b08ffa566"/>
    <w:p>
      <w:pPr>
        <w:pStyle w:val="Heading2"/>
      </w:pPr>
      <w:r>
        <w:t xml:space="preserve">6. Financial Plan and Sustainability</w:t>
      </w:r>
      <w:r>
        <w:t xml:space="preserve"> </w:t>
      </w:r>
      <w:r>
        <w:t xml:space="preserve">Funding for this project will be sourced through a combination of public grants, private insurance reimbursements, and philanthropic contributions from the United States Miami business community. A robust financial analysis indicates that while initial setup costs are high due to specialized infrastructure requirements, long-term savings are realized through reduced hospital readmissions and emergency care utilization. The involvement of a</w:t>
      </w:r>
      <w:r>
        <w:t xml:space="preserve"> </w:t>
      </w:r>
      <w:r>
        <w:rPr>
          <w:bCs/>
          <w:b/>
        </w:rPr>
        <w:t xml:space="preserve">Psychiatrist</w:t>
      </w:r>
      <w:r>
        <w:t xml:space="preserve"> </w:t>
      </w:r>
      <w:r>
        <w:t xml:space="preserve">in early intervention stages has been proven to lower overall healthcare expenditures by preventing acute episodes that require costly institutionalization.</w:t>
      </w:r>
    </w:p>
    <w:bookmarkEnd w:id="24"/>
    <w:bookmarkStart w:id="25" w:name="X132c8a85834825aab6eb28040df93c8fc418b1a"/>
    <w:p>
      <w:pPr>
        <w:pStyle w:val="Heading2"/>
      </w:pPr>
      <w:r>
        <w:t xml:space="preserve">7. Challenges and Mitigation Strategies</w:t>
      </w:r>
      <w:r>
        <w:t xml:space="preserve"> </w:t>
      </w:r>
      <w:r>
        <w:t xml:space="preserve">One of the primary challenges is recruiting top-tier psychiatric talent to United States Miami, as competition for skilled professionals is intense. Mitigation strategies include offering competitive compensation packages, continuing education opportunities, and emphasizing the unique professional fulfillment of serving a diverse community in United States Miami. Another challenge is stigma surrounding mental health in certain cultural groups within United States Miami. To address this, the project will launch extensive public awareness campaigns featuring testimonials from local residents who have benefited from</w:t>
      </w:r>
      <w:r>
        <w:t xml:space="preserve"> </w:t>
      </w:r>
      <w:r>
        <w:rPr>
          <w:bCs/>
          <w:b/>
        </w:rPr>
        <w:t xml:space="preserve">Psychiatrist</w:t>
      </w:r>
      <w:r>
        <w:t xml:space="preserve">-led care, thereby normalizing mental health treatment within the fabric of United States Miami society.</w:t>
      </w:r>
    </w:p>
    <w:bookmarkEnd w:id="25"/>
    <w:bookmarkStart w:id="26" w:name="X750feb6c8083c5715d00265bd6d352c4a5227ec"/>
    <w:p>
      <w:pPr>
        <w:pStyle w:val="Heading2"/>
      </w:pPr>
      <w:r>
        <w:t xml:space="preserve">8. Conclusion and Recommendations</w:t>
      </w:r>
      <w:r>
        <w:t xml:space="preserve"> </w:t>
      </w:r>
      <w:r>
        <w:t xml:space="preserve">The establishment of this psychiatric center represents a transformative step for public health in United States Miami. By centering the model around the expertise of a dedicated</w:t>
      </w:r>
      <w:r>
        <w:t xml:space="preserve"> </w:t>
      </w:r>
      <w:r>
        <w:rPr>
          <w:bCs/>
          <w:b/>
        </w:rPr>
        <w:t xml:space="preserve">Psychiatrist</w:t>
      </w:r>
      <w:r>
        <w:t xml:space="preserve">, we can ensure that patients receive high-quality, personalized care that addresses both their mental and physical well-being. This Project Report underscores the urgency and feasibility of launching this initiative. It is recommended that immediate action be taken to secure funding, finalize site selection in United States Miami, and begin the recruitment process for the core psychiatric team. The health and stability of our community in United States Miami depend on our ability to provide compassionate, expert care through qualified</w:t>
      </w:r>
      <w:r>
        <w:t xml:space="preserve"> </w:t>
      </w:r>
      <w:r>
        <w:rPr>
          <w:bCs/>
          <w:b/>
        </w:rPr>
        <w:t xml:space="preserve">Psychiatrist</w:t>
      </w:r>
      <w:r>
        <w:t xml:space="preserve">s who understand the unique needs of this dynamic region.</w:t>
      </w:r>
    </w:p>
    <w:bookmarkEnd w:id="26"/>
    <w:bookmarkStart w:id="27" w:name="appendices"/>
    <w:p>
      <w:pPr>
        <w:pStyle w:val="Heading2"/>
      </w:pPr>
      <w:r>
        <w:t xml:space="preserve">9. Appendices</w:t>
      </w:r>
    </w:p>
    <w:p>
      <w:pPr>
        <w:numPr>
          <w:ilvl w:val="0"/>
          <w:numId w:val="1002"/>
        </w:numPr>
        <w:pStyle w:val="Compact"/>
      </w:pPr>
      <w:r>
        <w:rPr>
          <w:bCs/>
          <w:b/>
        </w:rPr>
        <w:t xml:space="preserve">A:</w:t>
      </w:r>
      <w:r>
        <w:t xml:space="preserve"> </w:t>
      </w:r>
      <w:r>
        <w:t xml:space="preserve">Detailed Budget Breakdown for United States Miami Facility Construction.</w:t>
      </w:r>
    </w:p>
    <w:p>
      <w:pPr>
        <w:numPr>
          <w:ilvl w:val="0"/>
          <w:numId w:val="1002"/>
        </w:numPr>
        <w:pStyle w:val="Compact"/>
      </w:pPr>
      <w:r>
        <w:rPr>
          <w:bCs/>
          <w:b/>
        </w:rPr>
        <w:t xml:space="preserve">B:</w:t>
      </w:r>
      <w:r>
        <w:t xml:space="preserve"> </w:t>
      </w:r>
      <w:r>
        <w:t xml:space="preserve">Profiles of Candidate Psychiatrists with Local Licenses in United States Miami.</w:t>
      </w:r>
    </w:p>
    <w:p>
      <w:pPr>
        <w:numPr>
          <w:ilvl w:val="0"/>
          <w:numId w:val="1002"/>
        </w:numPr>
        <w:pStyle w:val="Compact"/>
      </w:pPr>
      <w:r>
        <w:t xml:space="preserve">C: Community Needs Assessment Data from South Florida Regions of United States Miami.</w:t>
      </w:r>
    </w:p>
    <w:p>
      <w:pPr>
        <w:pStyle w:val="FirstParagraph"/>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Psychiatric Care in United States Miami</dc:title>
  <dc:creator/>
  <dc:language>en</dc:language>
  <cp:keywords/>
  <dcterms:created xsi:type="dcterms:W3CDTF">2026-07-29T15:35:56Z</dcterms:created>
  <dcterms:modified xsi:type="dcterms:W3CDTF">2026-07-29T15:35:56Z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