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Psychiatrist</w:t>
      </w:r>
      <w:r>
        <w:t xml:space="preserve"> </w:t>
      </w:r>
      <w:r>
        <w:t xml:space="preserve">Service</w:t>
      </w:r>
      <w:r>
        <w:t xml:space="preserve"> </w:t>
      </w:r>
      <w:r>
        <w:t xml:space="preserve">in</w:t>
      </w:r>
      <w:r>
        <w:t xml:space="preserve"> </w:t>
      </w:r>
      <w:r>
        <w:t xml:space="preserve">Uzbekistan</w:t>
      </w:r>
      <w:r>
        <w:t xml:space="preserve"> </w:t>
      </w:r>
      <w:r>
        <w:t xml:space="preserve">Tashkent</w:t>
      </w:r>
    </w:p>
    <w:bookmarkStart w:id="20" w:name="Xc0a42f8b36c14cdd3a91f11027fafe108815eff"/>
    <w:p>
      <w:pPr>
        <w:pStyle w:val="Heading1"/>
      </w:pPr>
      <w:r>
        <w:t xml:space="preserve">Project Report: Strategic Implementation of a Private Psychiatrist Clinic in Uzbekistan Tashkent</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Ministry of Health and Private Investors</w:t>
      </w:r>
    </w:p>
    <w:p>
      <w:pPr>
        <w:pStyle w:val="BodyText"/>
      </w:pPr>
      <w:r>
        <w:rPr>
          <w:bCs/>
          <w:b/>
        </w:rPr>
        <w:t xml:space="preserve">Status:</w:t>
      </w:r>
      <w:r>
        <w:t xml:space="preserve"> </w:t>
      </w:r>
      <w:r>
        <w:t xml:space="preserve">Draft for Review</w:t>
      </w:r>
    </w:p>
    <w:bookmarkEnd w:id="20"/>
    <w:bookmarkStart w:id="21" w:name="executive-summary"/>
    <w:p>
      <w:pPr>
        <w:pStyle w:val="Heading2"/>
      </w:pPr>
      <w:r>
        <w:t xml:space="preserve">1. Executive Summary</w:t>
      </w:r>
    </w:p>
    <w:p>
      <w:pPr>
        <w:pStyle w:val="FirstParagraph"/>
      </w:pPr>
      <w:r>
        <w:t xml:space="preserve">This Project Report outlines a comprehensive strategy to establish and operate a high-standard private psychiatric facility in the capital city of Uzbekistan Tashkent. As mental health awareness grows globally and within Central Asia, the demand for specialized medical care has reached critical levels. This report details the necessity, operational framework, and market analysis required to introduce a modern</w:t>
      </w:r>
      <w:r>
        <w:t xml:space="preserve"> </w:t>
      </w:r>
      <w:r>
        <w:rPr>
          <w:bCs/>
          <w:b/>
        </w:rPr>
        <w:t xml:space="preserve">Psychiatrist</w:t>
      </w:r>
      <w:r>
        <w:t xml:space="preserve"> </w:t>
      </w:r>
      <w:r>
        <w:t xml:space="preserve">practice that adheres to international medical standards while respecting local cultural nuances in</w:t>
      </w:r>
      <w:r>
        <w:t xml:space="preserve"> </w:t>
      </w:r>
      <w:r>
        <w:rPr>
          <w:bCs/>
          <w:b/>
        </w:rPr>
        <w:t xml:space="preserve">Uzbekistan Tashkent</w:t>
      </w:r>
      <w:r>
        <w:t xml:space="preserve">. The primary objective is to bridge the gap between traditional mental healthcare models and contemporary, evidence-based psychiatric treatments.</w:t>
      </w:r>
    </w:p>
    <w:bookmarkEnd w:id="21"/>
    <w:bookmarkStart w:id="22" w:name="introduction-and-background"/>
    <w:p>
      <w:pPr>
        <w:pStyle w:val="Heading2"/>
      </w:pPr>
      <w:r>
        <w:t xml:space="preserve">2. Introduction and Background</w:t>
      </w:r>
    </w:p>
    <w:p>
      <w:pPr>
        <w:pStyle w:val="FirstParagraph"/>
      </w:pPr>
      <w:r>
        <w:t xml:space="preserve">Mental health has historically been a stigmatized topic in many post-Soviet regions, including Uzbekistan. However, recent socioeconomic shifts and increased connectivity to global health standards have catalyzed a change in public perception. In</w:t>
      </w:r>
      <w:r>
        <w:t xml:space="preserve"> </w:t>
      </w:r>
      <w:r>
        <w:rPr>
          <w:bCs/>
          <w:b/>
        </w:rPr>
        <w:t xml:space="preserve">Uzbekistan Tashkent</w:t>
      </w:r>
      <w:r>
        <w:t xml:space="preserve">, the population is young, dynamic, and increasingly urbanized. This demographic shift brings with it new stressors—workplace pressure, academic competition, and rapid social changes—that contribute to rising rates of anxiety, depression, and mood disorders.</w:t>
      </w:r>
    </w:p>
    <w:p>
      <w:pPr>
        <w:pStyle w:val="BodyText"/>
      </w:pPr>
      <w:r>
        <w:t xml:space="preserve">The current healthcare infrastructure in</w:t>
      </w:r>
      <w:r>
        <w:t xml:space="preserve"> </w:t>
      </w:r>
      <w:r>
        <w:rPr>
          <w:bCs/>
          <w:b/>
        </w:rPr>
        <w:t xml:space="preserve">Uzbekistan Tashkent</w:t>
      </w:r>
      <w:r>
        <w:t xml:space="preserve"> </w:t>
      </w:r>
      <w:r>
        <w:t xml:space="preserve">is undergoing significant reform. While general practitioners are available everywhere, access to specialized</w:t>
      </w:r>
      <w:r>
        <w:t xml:space="preserve"> </w:t>
      </w:r>
      <w:r>
        <w:rPr>
          <w:bCs/>
          <w:b/>
        </w:rPr>
        <w:t xml:space="preserve">Psychiatrist</w:t>
      </w:r>
      <w:r>
        <w:t xml:space="preserve"> </w:t>
      </w:r>
      <w:r>
        <w:t xml:space="preserve">services remains limited and often concentrated in state-run institutions that may suffer from overcrowding and resource constraints. There is a distinct void for private, patient-centered psychiatric care that offers confidentiality, modern therapeutic modalities (such as Cognitive Behavioral Therapy combined with pharmacotherapy), and compassionate long-term management of mental health conditions.</w:t>
      </w:r>
    </w:p>
    <w:bookmarkEnd w:id="22"/>
    <w:bookmarkStart w:id="25" w:name="X92972642e7302d5d62d2e074d5e81645931c96a"/>
    <w:p>
      <w:pPr>
        <w:pStyle w:val="Heading2"/>
      </w:pPr>
      <w:r>
        <w:t xml:space="preserve">3. Market Analysis: The Context of Uzbekistan Tashkent</w:t>
      </w:r>
    </w:p>
    <w:p>
      <w:pPr>
        <w:pStyle w:val="FirstParagraph"/>
      </w:pPr>
      <w:r>
        <w:t xml:space="preserve">To understand the viability of this project, one must analyze the specific context of</w:t>
      </w:r>
      <w:r>
        <w:t xml:space="preserve"> </w:t>
      </w:r>
      <w:r>
        <w:rPr>
          <w:bCs/>
          <w:b/>
        </w:rPr>
        <w:t xml:space="preserve">Uzbekistan Tashkent</w:t>
      </w:r>
      <w:r>
        <w:t xml:space="preserve">. As the economic and cultural hub of the nation, Tashkent attracts migrants from all over Uzbekistan seeking better opportunities. This urban concentration creates a dense market for specialized services.</w:t>
      </w:r>
    </w:p>
    <w:bookmarkStart w:id="23" w:name="demand-drivers"/>
    <w:p>
      <w:pPr>
        <w:pStyle w:val="Heading3"/>
      </w:pPr>
      <w:r>
        <w:t xml:space="preserve">3.1 Demand Drivers</w:t>
      </w:r>
    </w:p>
    <w:p>
      <w:pPr>
        <w:numPr>
          <w:ilvl w:val="0"/>
          <w:numId w:val="1001"/>
        </w:numPr>
        <w:pStyle w:val="Compact"/>
      </w:pPr>
      <w:r>
        <w:rPr>
          <w:bCs/>
          <w:b/>
        </w:rPr>
        <w:t xml:space="preserve">Rising Awareness:</w:t>
      </w:r>
      <w:r>
        <w:t xml:space="preserve"> </w:t>
      </w:r>
      <w:r>
        <w:t xml:space="preserve">There is a growing segment of the middle class in Tashkent that can afford private healthcare and is actively seeking quality mental health support.</w:t>
      </w:r>
    </w:p>
    <w:p>
      <w:pPr>
        <w:numPr>
          <w:ilvl w:val="0"/>
          <w:numId w:val="1001"/>
        </w:numPr>
        <w:pStyle w:val="Compact"/>
      </w:pPr>
      <w:r>
        <w:rPr>
          <w:bCs/>
          <w:b/>
        </w:rPr>
        <w:t xml:space="preserve">Lack of Specialists:</w:t>
      </w:r>
      <w:r>
        <w:t xml:space="preserve"> </w:t>
      </w:r>
      <w:r>
        <w:t xml:space="preserve">The ratio of psychiatrists to the population in Central Asia is significantly lower than in Western Europe or North America. A dedicated</w:t>
      </w:r>
      <w:r>
        <w:t xml:space="preserve"> </w:t>
      </w:r>
      <w:r>
        <w:rPr>
          <w:bCs/>
          <w:b/>
        </w:rPr>
        <w:t xml:space="preserve">Psychiatrist</w:t>
      </w:r>
      <w:r>
        <w:t xml:space="preserve"> </w:t>
      </w:r>
      <w:r>
        <w:t xml:space="preserve">clinic will face immediate demand due to this scarcity.</w:t>
      </w:r>
    </w:p>
    <w:p>
      <w:pPr>
        <w:numPr>
          <w:ilvl w:val="0"/>
          <w:numId w:val="1001"/>
        </w:numPr>
        <w:pStyle w:val="Compact"/>
      </w:pPr>
      <w:r>
        <w:rPr>
          <w:bCs/>
          <w:b/>
        </w:rPr>
        <w:t xml:space="preserve">Corporate Wellness:</w:t>
      </w:r>
      <w:r>
        <w:t xml:space="preserve"> </w:t>
      </w:r>
      <w:r>
        <w:t xml:space="preserve">As businesses expand in Tashkent, there is an emerging need for corporate mental health programs to manage employee burnout and stress.</w:t>
      </w:r>
    </w:p>
    <w:bookmarkEnd w:id="23"/>
    <w:bookmarkStart w:id="24" w:name="competitive-landscape"/>
    <w:p>
      <w:pPr>
        <w:pStyle w:val="Heading3"/>
      </w:pPr>
      <w:r>
        <w:t xml:space="preserve">3.2 Competitive Landscape</w:t>
      </w:r>
    </w:p>
    <w:p>
      <w:pPr>
        <w:pStyle w:val="FirstParagraph"/>
      </w:pPr>
      <w:r>
        <w:t xml:space="preserve">The competition in</w:t>
      </w:r>
      <w:r>
        <w:t xml:space="preserve"> </w:t>
      </w:r>
      <w:r>
        <w:rPr>
          <w:bCs/>
          <w:b/>
        </w:rPr>
        <w:t xml:space="preserve">Uzbekistan Tashkent</w:t>
      </w:r>
      <w:r>
        <w:t xml:space="preserve"> </w:t>
      </w:r>
      <w:r>
        <w:t xml:space="preserve">currently consists of state hospitals and a few private general clinics that may refer patients out for psychiatric care rather than providing it in-house. By positioning our facility as a specialist center, we differentiate ourselves through expertise, dedicated time per patient, and integrated therapy services.</w:t>
      </w:r>
    </w:p>
    <w:bookmarkEnd w:id="24"/>
    <w:bookmarkEnd w:id="25"/>
    <w:bookmarkStart w:id="28" w:name="operational-plan"/>
    <w:p>
      <w:pPr>
        <w:pStyle w:val="Heading2"/>
      </w:pPr>
      <w:r>
        <w:t xml:space="preserve">4. Operational Plan</w:t>
      </w:r>
    </w:p>
    <w:p>
      <w:pPr>
        <w:pStyle w:val="FirstParagraph"/>
      </w:pPr>
      <w:r>
        <w:t xml:space="preserve">The successful execution of this project relies on a robust operational model tailored to the local environment.</w:t>
      </w:r>
    </w:p>
    <w:bookmarkStart w:id="26" w:name="facility-location-and-infrastructure"/>
    <w:p>
      <w:pPr>
        <w:pStyle w:val="Heading3"/>
      </w:pPr>
      <w:r>
        <w:t xml:space="preserve">4.1 Facility Location and Infrastructure</w:t>
      </w:r>
    </w:p>
    <w:p>
      <w:pPr>
        <w:pStyle w:val="FirstParagraph"/>
      </w:pPr>
      <w:r>
        <w:t xml:space="preserve">The clinic will be located in a prestigious district of Tashkent, ensuring accessibility via public transport and private vehicles. The interior design will prioritize privacy, calmness, and comfort to reduce patient anxiety upon entry. Key infrastructure requirements include:</w:t>
      </w:r>
    </w:p>
    <w:p>
      <w:pPr>
        <w:numPr>
          <w:ilvl w:val="0"/>
          <w:numId w:val="1002"/>
        </w:numPr>
        <w:pStyle w:val="Compact"/>
      </w:pPr>
      <w:r>
        <w:t xml:space="preserve">Private consultation rooms for individual</w:t>
      </w:r>
      <w:r>
        <w:t xml:space="preserve"> </w:t>
      </w:r>
      <w:r>
        <w:rPr>
          <w:bCs/>
          <w:b/>
        </w:rPr>
        <w:t xml:space="preserve">Psychiatrist</w:t>
      </w:r>
      <w:r>
        <w:t xml:space="preserve">-patient sessions.</w:t>
      </w:r>
    </w:p>
    <w:p>
      <w:pPr>
        <w:numPr>
          <w:ilvl w:val="0"/>
          <w:numId w:val="1002"/>
        </w:numPr>
        <w:pStyle w:val="Compact"/>
      </w:pPr>
      <w:r>
        <w:t xml:space="preserve">A dedicated space for group therapy or family counseling.</w:t>
      </w:r>
    </w:p>
    <w:p>
      <w:pPr>
        <w:numPr>
          <w:ilvl w:val="0"/>
          <w:numId w:val="1002"/>
        </w:numPr>
        <w:pStyle w:val="Compact"/>
      </w:pPr>
      <w:r>
        <w:t xml:space="preserve">A secure pharmacy unit within the premises to manage controlled substances in compliance with Uzbek laws.</w:t>
      </w:r>
    </w:p>
    <w:bookmarkEnd w:id="26"/>
    <w:bookmarkStart w:id="27" w:name="human-resources"/>
    <w:p>
      <w:pPr>
        <w:pStyle w:val="Heading3"/>
      </w:pPr>
      <w:r>
        <w:t xml:space="preserve">4.2 Human Resources</w:t>
      </w:r>
    </w:p>
    <w:p>
      <w:pPr>
        <w:pStyle w:val="FirstParagraph"/>
      </w:pPr>
      <w:r>
        <w:t xml:space="preserve">The core of this project is the hiring of qualified professionals. We aim to recruit:</w:t>
      </w:r>
    </w:p>
    <w:p>
      <w:pPr>
        <w:numPr>
          <w:ilvl w:val="0"/>
          <w:numId w:val="1003"/>
        </w:numPr>
        <w:pStyle w:val="Compact"/>
      </w:pPr>
      <w:r>
        <w:rPr>
          <w:bCs/>
          <w:b/>
        </w:rPr>
        <w:t xml:space="preserve">Licensed Psychiatrists:</w:t>
      </w:r>
      <w:r>
        <w:t xml:space="preserve"> </w:t>
      </w:r>
      <w:r>
        <w:t xml:space="preserve">Ideally, a mix of local specialists and experienced expatriate consultants to ensure knowledge transfer.</w:t>
      </w:r>
    </w:p>
    <w:p>
      <w:pPr>
        <w:numPr>
          <w:ilvl w:val="0"/>
          <w:numId w:val="1003"/>
        </w:numPr>
        <w:pStyle w:val="Compact"/>
      </w:pPr>
      <w:r>
        <w:rPr>
          <w:bCs/>
          <w:b/>
        </w:rPr>
        <w:t xml:space="preserve">Clinical Psychologists:</w:t>
      </w:r>
      <w:r>
        <w:t xml:space="preserve"> </w:t>
      </w:r>
      <w:r>
        <w:t xml:space="preserve">To work alongside the psychiatrist for non-pharmacological interventions.</w:t>
      </w:r>
    </w:p>
    <w:p>
      <w:pPr>
        <w:numPr>
          <w:ilvl w:val="0"/>
          <w:numId w:val="1003"/>
        </w:numPr>
        <w:pStyle w:val="Compact"/>
      </w:pPr>
      <w:r>
        <w:rPr>
          <w:bCs/>
          <w:b/>
        </w:rPr>
        <w:t xml:space="preserve">Nursing Staff:</w:t>
      </w:r>
      <w:r>
        <w:t xml:space="preserve"> </w:t>
      </w:r>
      <w:r>
        <w:t xml:space="preserve">Trained in patient care and administrative support.</w:t>
      </w:r>
    </w:p>
    <w:bookmarkEnd w:id="27"/>
    <w:bookmarkEnd w:id="28"/>
    <w:bookmarkStart w:id="29" w:name="legal-and-regulatory-compliance"/>
    <w:p>
      <w:pPr>
        <w:pStyle w:val="Heading2"/>
      </w:pPr>
      <w:r>
        <w:t xml:space="preserve">5. Legal and Regulatory Compliance</w:t>
      </w:r>
    </w:p>
    <w:p>
      <w:pPr>
        <w:pStyle w:val="FirstParagraph"/>
      </w:pPr>
      <w:r>
        <w:t xml:space="preserve">Operating a medical facility in Uzbekistan requires strict adherence to national laws. The project team will work closely with the Ministry of Health of the Republic of Uzbekistan to secure all necessary licenses for a psychiatric clinic. Special attention must be paid to:</w:t>
      </w:r>
    </w:p>
    <w:p>
      <w:pPr>
        <w:numPr>
          <w:ilvl w:val="0"/>
          <w:numId w:val="1004"/>
        </w:numPr>
        <w:pStyle w:val="Compact"/>
      </w:pPr>
      <w:r>
        <w:rPr>
          <w:bCs/>
          <w:b/>
        </w:rPr>
        <w:t xml:space="preserve">Patient Confidentiality:</w:t>
      </w:r>
      <w:r>
        <w:t xml:space="preserve"> </w:t>
      </w:r>
      <w:r>
        <w:t xml:space="preserve">Implementing data protection protocols that meet both local regulations and international ethical standards.</w:t>
      </w:r>
    </w:p>
    <w:p>
      <w:pPr>
        <w:numPr>
          <w:ilvl w:val="0"/>
          <w:numId w:val="1004"/>
        </w:numPr>
        <w:pStyle w:val="Compact"/>
      </w:pPr>
      <w:r>
        <w:rPr>
          <w:bCs/>
          <w:b/>
        </w:rPr>
        <w:t xml:space="preserve">Mental Health Legislation:</w:t>
      </w:r>
      <w:r>
        <w:t xml:space="preserve"> </w:t>
      </w:r>
      <w:r>
        <w:t xml:space="preserve">Understanding the legal framework regarding involuntary admission, patient rights, and consent in Tashkent.</w:t>
      </w:r>
    </w:p>
    <w:bookmarkEnd w:id="29"/>
    <w:bookmarkStart w:id="32" w:name="financial-projections"/>
    <w:p>
      <w:pPr>
        <w:pStyle w:val="Heading2"/>
      </w:pPr>
      <w:r>
        <w:t xml:space="preserve">6. Financial Projections</w:t>
      </w:r>
    </w:p>
    <w:p>
      <w:pPr>
        <w:pStyle w:val="FirstParagraph"/>
      </w:pPr>
      <w:r>
        <w:t xml:space="preserve">The financial model for the</w:t>
      </w:r>
      <w:r>
        <w:t xml:space="preserve"> </w:t>
      </w:r>
      <w:r>
        <w:rPr>
          <w:bCs/>
          <w:b/>
        </w:rPr>
        <w:t xml:space="preserve">Psychiatrist</w:t>
      </w:r>
      <w:r>
        <w:t xml:space="preserve"> </w:t>
      </w:r>
      <w:r>
        <w:t xml:space="preserve">clinic in</w:t>
      </w:r>
      <w:r>
        <w:t xml:space="preserve"> </w:t>
      </w:r>
      <w:r>
        <w:rPr>
          <w:bCs/>
          <w:b/>
        </w:rPr>
        <w:t xml:space="preserve">Uzbekistan Tashkent</w:t>
      </w:r>
      <w:r>
        <w:t xml:space="preserve"> </w:t>
      </w:r>
      <w:r>
        <w:t xml:space="preserve">is built on a fee-for-service basis, supplemented by corporate contracts and insurance partnerships.</w:t>
      </w:r>
    </w:p>
    <w:bookmarkStart w:id="30" w:name="revenue-streams"/>
    <w:p>
      <w:pPr>
        <w:pStyle w:val="Heading3"/>
      </w:pPr>
      <w:r>
        <w:t xml:space="preserve">6.1 Revenue Streams</w:t>
      </w:r>
    </w:p>
    <w:p>
      <w:pPr>
        <w:numPr>
          <w:ilvl w:val="0"/>
          <w:numId w:val="1005"/>
        </w:numPr>
        <w:pStyle w:val="Compact"/>
      </w:pPr>
      <w:r>
        <w:rPr>
          <w:bCs/>
          <w:b/>
        </w:rPr>
        <w:t xml:space="preserve">Consultation Fees:</w:t>
      </w:r>
      <w:r>
        <w:t xml:space="preserve"> </w:t>
      </w:r>
      <w:r>
        <w:t xml:space="preserve">Charges for initial assessments and follow-up visits with the psychiatrist.</w:t>
      </w:r>
    </w:p>
    <w:p>
      <w:pPr>
        <w:numPr>
          <w:ilvl w:val="0"/>
          <w:numId w:val="1005"/>
        </w:numPr>
        <w:pStyle w:val="Compact"/>
      </w:pPr>
      <w:r>
        <w:rPr>
          <w:bCs/>
          <w:b/>
        </w:rPr>
        <w:t xml:space="preserve">Premium Therapy Packages:</w:t>
      </w:r>
    </w:p>
    <w:p>
      <w:pPr>
        <w:numPr>
          <w:ilvl w:val="0"/>
          <w:numId w:val="1005"/>
        </w:numPr>
        <w:pStyle w:val="Compact"/>
      </w:pPr>
      <w:r>
        <w:t xml:space="preserve">Corporate Contracts:B2B services providing mental health support to companies headquartered in Tashkent.</w:t>
      </w:r>
    </w:p>
    <w:bookmarkEnd w:id="30"/>
    <w:bookmarkStart w:id="31" w:name="initial-investment"/>
    <w:p>
      <w:pPr>
        <w:pStyle w:val="Heading3"/>
      </w:pPr>
      <w:r>
        <w:t xml:space="preserve">6.2 Initial Investment</w:t>
      </w:r>
    </w:p>
    <w:p>
      <w:pPr>
        <w:pStyle w:val="FirstParagraph"/>
      </w:pPr>
      <w:r>
        <w:t xml:space="preserve">The initial capital expenditure will cover leasehold improvements, medical equipment (including diagnostic tools for neurological assessments), software for electronic health records, and marketing campaigns to launch the brand in Tashkent.</w:t>
      </w:r>
    </w:p>
    <w:bookmarkEnd w:id="31"/>
    <w:bookmarkEnd w:id="32"/>
    <w:bookmarkStart w:id="33" w:name="risk-management"/>
    <w:p>
      <w:pPr>
        <w:pStyle w:val="Heading2"/>
      </w:pPr>
      <w:r>
        <w:t xml:space="preserve">7. Risk Management</w:t>
      </w:r>
    </w:p>
    <w:p>
      <w:pPr>
        <w:pStyle w:val="FirstParagraph"/>
      </w:pPr>
      <w:r>
        <w:rPr>
          <w:bCs/>
          <w:b/>
        </w:rPr>
        <w:t xml:space="preserve">Cultural Stigma:</w:t>
      </w:r>
      <w:r>
        <w:t xml:space="preserve"> </w:t>
      </w:r>
      <w:r>
        <w:t xml:space="preserve">Despite growing awareness, stigma remains a barrier. Mitigation involves community education campaigns and partnering with local influencers to normalize mental health care.</w:t>
      </w:r>
      <w:r>
        <w:br/>
      </w:r>
      <w:r>
        <w:rPr>
          <w:bCs/>
          <w:b/>
        </w:rPr>
        <w:t xml:space="preserve">Staff Retention:</w:t>
      </w:r>
      <w:r>
        <w:t xml:space="preserve"> </w:t>
      </w:r>
      <w:r>
        <w:t xml:space="preserve">Competition for top medical talent in Tashkent is increasing. We will offer competitive salaries and continuous professional development opportunities.</w:t>
      </w:r>
      <w:r>
        <w:br/>
      </w:r>
      <w:r>
        <w:rPr>
          <w:bCs/>
          <w:b/>
        </w:rPr>
        <w:t xml:space="preserve">Economic Volatility:</w:t>
      </w:r>
      <w:r>
        <w:t xml:space="preserve"> </w:t>
      </w:r>
      <w:r>
        <w:t xml:space="preserve">As a private service, we must ensure affordability tiers to maintain patient volume during economic downturns.</w:t>
      </w:r>
    </w:p>
    <w:bookmarkEnd w:id="33"/>
    <w:bookmarkStart w:id="34" w:name="conclusion-and-recommendations"/>
    <w:p>
      <w:pPr>
        <w:pStyle w:val="Heading2"/>
      </w:pPr>
      <w:r>
        <w:t xml:space="preserve">8. Conclusion and Recommendations</w:t>
      </w:r>
    </w:p>
    <w:p>
      <w:pPr>
        <w:pStyle w:val="FirstParagraph"/>
      </w:pPr>
      <w:r>
        <w:t xml:space="preserve">The establishment of a specialized psychiatric center in</w:t>
      </w:r>
      <w:r>
        <w:t xml:space="preserve"> </w:t>
      </w:r>
      <w:r>
        <w:rPr>
          <w:bCs/>
          <w:b/>
        </w:rPr>
        <w:t xml:space="preserve">Uzbekistan Tashkent</w:t>
      </w:r>
      <w:r>
        <w:t xml:space="preserve"> </w:t>
      </w:r>
      <w:r>
        <w:t xml:space="preserve">represents a timely and necessary intervention. The intersection of rising mental health needs, an underserved market, and a supportive government push for healthcare modernization creates a favorable environment for this project. By employing highly qualified psychiatrists and adhering to international best practices, this facility will not only achieve financial sustainability but also serve as a beacon for improved mental well-being in the region.</w:t>
      </w:r>
    </w:p>
    <w:p>
      <w:pPr>
        <w:pStyle w:val="BodyText"/>
      </w:pPr>
      <w:r>
        <w:t xml:space="preserve">We recommend proceeding with the feasibility study phase immediately, focusing on site selection in central Tashkent and initiating preliminary discussions with regulatory bodies. The integration of a modern</w:t>
      </w:r>
      <w:r>
        <w:t xml:space="preserve"> </w:t>
      </w:r>
      <w:r>
        <w:rPr>
          <w:bCs/>
          <w:b/>
        </w:rPr>
        <w:t xml:space="preserve">Psychiatrist</w:t>
      </w:r>
      <w:r>
        <w:t xml:space="preserve"> </w:t>
      </w:r>
      <w:r>
        <w:t xml:space="preserve">service is not merely a business opportunity; it is a vital contribution to the social fabric of Uzbekistan.</w:t>
      </w:r>
    </w:p>
    <w:p>
      <w:pPr>
        <w:pStyle w:val="BodyText"/>
      </w:pPr>
      <w:r>
        <w:rPr>
          <w:iCs/>
          <w:i/>
        </w:rPr>
        <w:t xml:space="preserve">This document contains confidential information intended solely for the review of stakeholders involved in the Tashkent Healthcare Initiative.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Psychiatrist Service in Uzbekistan Tashkent</dc:title>
  <dc:creator/>
  <dc:language>en</dc:language>
  <cp:keywords/>
  <dcterms:created xsi:type="dcterms:W3CDTF">2026-07-30T07:45:56Z</dcterms:created>
  <dcterms:modified xsi:type="dcterms:W3CDTF">2026-07-30T07:45:56Z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