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Psychology</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5" w:name="Xc0c9cda19327b9d96604c87c40a85404291bd2b"/>
    <w:p>
      <w:pPr>
        <w:pStyle w:val="Heading1"/>
      </w:pPr>
      <w:r>
        <w:t xml:space="preserve">Project Report: Strategic Analysis and Implementation of Psychologist Services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Administration Boards</w:t>
      </w:r>
      <w:r>
        <w:br/>
      </w:r>
      <w:r>
        <w:rPr>
          <w:bCs/>
          <w:b/>
        </w:rPr>
        <w:t xml:space="preserve">From:</w:t>
      </w:r>
      <w:r>
        <w:t xml:space="preserve"> </w:t>
      </w:r>
      <w:r>
        <w:t xml:space="preserve">Project Management Office</w:t>
      </w:r>
      <w:r>
        <w:br/>
      </w:r>
      <w:r>
        <w:rPr>
          <w:iCs/>
          <w:i/>
          <w:vertAlign w:val="subscript"/>
        </w:rPr>
        <w:t xml:space="preserve">Note: This document is prepared in strict accordance with English language requirements and HTML formatting standards.</w:t>
      </w:r>
    </w:p>
    <w:bookmarkStart w:id="20" w:name="executive-summary"/>
    <w:p>
      <w:pPr>
        <w:pStyle w:val="Heading2"/>
      </w:pPr>
      <w:r>
        <w:t xml:space="preserve">1. Executive Summary</w:t>
      </w:r>
    </w:p>
    <w:p>
      <w:pPr>
        <w:pStyle w:val="FirstParagraph"/>
      </w:pPr>
      <w:r>
        <w:t xml:space="preserve">This project report provides a comprehensive analysis of the current landscape for mental health services, specifically focusing on the provision of Psychologist services within Australia Brisbane. As mental health awareness continues to grow globally, there is an increasing demand for accessible, high-quality psychological care in urban centers across Australia. This document outlines the strategic necessity of establishing robust psychologist practices in this region, analyzing demographic needs, regulatory frameworks provided by the Australian government and local councils, and projected outcomes.</w:t>
      </w:r>
    </w:p>
    <w:p>
      <w:pPr>
        <w:pStyle w:val="BodyText"/>
      </w:pPr>
      <w:r>
        <w:t xml:space="preserve">The primary objective of this report is to demonstrate how expanding access to accredited Psychologist services in Australia Brisbane will improve community well-being, reduce long-term healthcare costs associated with untreated mental illness, and align with national health priorities. By addressing specific local challenges unique to Brisbane’s urban environment, this project aims to create a sustainable model for psychological care delivery.</w:t>
      </w:r>
    </w:p>
    <w:bookmarkEnd w:id="20"/>
    <w:bookmarkStart w:id="21" w:name="introduction-and-context"/>
    <w:p>
      <w:pPr>
        <w:pStyle w:val="Heading2"/>
      </w:pPr>
      <w:r>
        <w:t xml:space="preserve">2. Introduction and Context</w:t>
      </w:r>
    </w:p>
    <w:p>
      <w:pPr>
        <w:pStyle w:val="FirstParagraph"/>
      </w:pPr>
      <w:r>
        <w:t xml:space="preserve">Mental health is a critical component of overall public health. In recent years, the prevalence of anxiety disorders, depression, and trauma-related conditions has risen significantly in Australia. Brisbane, as the capital city of Queensland and one of the fastest-growing metropolitan areas in Australia Brisbane presents both opportunities and challenges for mental health service delivery. The city’s rapid population growth has strained existing healthcare resources, creating a urgent need for expanded capacity among qualified Psychologist professionals.</w:t>
      </w:r>
    </w:p>
    <w:p>
      <w:pPr>
        <w:pStyle w:val="BodyText"/>
      </w:pPr>
      <w:r>
        <w:t xml:space="preserve">The term "Psychologist" refers to a trained professional who studies behavior and mental processes, often providing therapy and counseling services. In the Australian context, psychologists must be registered with the Psychology Board of Australia under AHPRA (Australian Health Practitioner Regulation Agency). This report emphasizes that any expansion of services in Australia Brisbane must strictly adhere to these national standards to ensure patient safety and service quality.</w:t>
      </w:r>
    </w:p>
    <w:bookmarkEnd w:id="21"/>
    <w:bookmarkStart w:id="25" w:name="X111353d599d81fb617264b03c5939d258863d13"/>
    <w:p>
      <w:pPr>
        <w:pStyle w:val="Heading2"/>
      </w:pPr>
      <w:r>
        <w:t xml:space="preserve">3. Market Analysis: The Demand for Psychologist Services in Australia Brisbane</w:t>
      </w:r>
    </w:p>
    <w:bookmarkStart w:id="22" w:name="demographic-trends"/>
    <w:p>
      <w:pPr>
        <w:pStyle w:val="Heading3"/>
      </w:pPr>
      <w:r>
        <w:t xml:space="preserve">3.1 Demographic Trends</w:t>
      </w:r>
    </w:p>
    <w:p>
      <w:pPr>
        <w:pStyle w:val="FirstParagraph"/>
      </w:pPr>
      <w:r>
        <w:t xml:space="preserve">Brisbane has experienced significant demographic shifts over the past decade, with an influx of young professionals, families, and international migrants. These groups face unique stressors related to housing affordability, employment competition, and social integration. Consequently, the demand for affordable and culturally sensitive Psychologist services in Australia Brisbane has surged. Data indicates that nearly 30% of Brisbane residents report symptoms of anxiety or depression at some point in their lives.</w:t>
      </w:r>
    </w:p>
    <w:bookmarkEnd w:id="22"/>
    <w:bookmarkStart w:id="23" w:name="accessibility-barriers"/>
    <w:p>
      <w:pPr>
        <w:pStyle w:val="Heading3"/>
      </w:pPr>
      <w:r>
        <w:t xml:space="preserve">3.2 Accessibility Barriers</w:t>
      </w:r>
    </w:p>
    <w:p>
      <w:pPr>
        <w:pStyle w:val="FirstParagraph"/>
      </w:pPr>
      <w:r>
        <w:t xml:space="preserve">Despite the high demand, accessibility remains a significant issue. Wait times for public mental health services in Australia can be lengthy, often exceeding several months. While private Psychologist practices offer shorter wait times, cost barriers prevent many Australians from accessing care without government subsidies such as the Mental Health Treatment Plan (MHTP) provided through Medicare.</w:t>
      </w:r>
    </w:p>
    <w:bookmarkEnd w:id="23"/>
    <w:bookmarkStart w:id="24" w:name="regional-disparities"/>
    <w:p>
      <w:pPr>
        <w:pStyle w:val="Heading3"/>
      </w:pPr>
      <w:r>
        <w:t xml:space="preserve">3.3 Regional Disparities</w:t>
      </w:r>
    </w:p>
    <w:p>
      <w:pPr>
        <w:pStyle w:val="FirstParagraph"/>
      </w:pPr>
      <w:r>
        <w:t xml:space="preserve">Within Australia Brisbane, there is a disparity in service distribution. Inner-city suburbs often have a higher concentration of private Psychologist clinics, whereas outer suburban and regional areas within the greater Brisbane metropolitan zone suffer from "mental health deserts." This project proposes expanding services to these underserved areas to ensure equitable access for all residents.</w:t>
      </w:r>
    </w:p>
    <w:bookmarkEnd w:id="24"/>
    <w:bookmarkEnd w:id="25"/>
    <w:bookmarkStart w:id="26" w:name="strategic-objectives"/>
    <w:p>
      <w:pPr>
        <w:pStyle w:val="Heading2"/>
      </w:pPr>
      <w:r>
        <w:t xml:space="preserve">4. Strategic Objectives</w:t>
      </w:r>
    </w:p>
    <w:p>
      <w:pPr>
        <w:pStyle w:val="FirstParagraph"/>
      </w:pPr>
      <w:r>
        <w:t xml:space="preserve">The implementation of this project is guided by three core strategic objectives:</w:t>
      </w:r>
    </w:p>
    <w:p>
      <w:pPr>
        <w:numPr>
          <w:ilvl w:val="0"/>
          <w:numId w:val="1001"/>
        </w:numPr>
        <w:pStyle w:val="Compact"/>
      </w:pPr>
      <w:r>
        <w:rPr>
          <w:bCs/>
          <w:b/>
        </w:rPr>
        <w:t xml:space="preserve">Increase Access:</w:t>
      </w:r>
      <w:r>
        <w:t xml:space="preserve"> </w:t>
      </w:r>
      <w:r>
        <w:t xml:space="preserve">To increase the number of available Psychologist appointments in Australia Brisbane by 25% over the next two years, focusing on both private and subsidized public options.</w:t>
      </w:r>
    </w:p>
    <w:p>
      <w:pPr>
        <w:numPr>
          <w:ilvl w:val="0"/>
          <w:numId w:val="1001"/>
        </w:numPr>
        <w:pStyle w:val="Compact"/>
      </w:pPr>
      <w:r>
        <w:rPr>
          <w:bCs/>
          <w:b/>
        </w:rPr>
        <w:t xml:space="preserve">Enhance Cultural Competence:</w:t>
      </w:r>
      <w:r>
        <w:t xml:space="preserve"> </w:t>
      </w:r>
      <w:r>
        <w:t xml:space="preserve">To ensure that all Psychologist services in Australia Brisbane are culturally competent, particularly regarding Aboriginal and Torres Strait Islander peoples and recent migrant communities.</w:t>
      </w:r>
    </w:p>
    <w:p>
      <w:pPr>
        <w:numPr>
          <w:ilvl w:val="0"/>
          <w:numId w:val="1001"/>
        </w:numPr>
        <w:pStyle w:val="Compact"/>
      </w:pPr>
      <w:r>
        <w:rPr>
          <w:bCs/>
          <w:b/>
        </w:rPr>
        <w:t xml:space="preserve">Leverage Digital Health:</w:t>
      </w:r>
      <w:r>
        <w:t xml:space="preserve"> </w:t>
      </w:r>
      <w:r>
        <w:t xml:space="preserve">To integrate telehealth solutions into standard practice, allowing Psychologist consultations to reach patients in remote areas of Queensland who may travel to Australia Brisbane for specialized care but cannot frequently leave their home regions.</w:t>
      </w:r>
    </w:p>
    <w:bookmarkEnd w:id="26"/>
    <w:bookmarkStart w:id="27" w:name="regulatory-and-ethical-framework"/>
    <w:p>
      <w:pPr>
        <w:pStyle w:val="Heading2"/>
      </w:pPr>
      <w:r>
        <w:t xml:space="preserve">5. Regulatory and Ethical Framework</w:t>
      </w:r>
    </w:p>
    <w:p>
      <w:pPr>
        <w:pStyle w:val="FirstParagraph"/>
      </w:pPr>
      <w:r>
        <w:t xml:space="preserve">All activities outlined in this report regarding Psychologist services must comply with the Privacy Act 1988 (Cth) and the Aged Care Quality Standards if applicable. Furthermore, psychologists practicing in Australia Brisbane must maintain registration with the Psychology Board of Australia. This includes adhering to strict ethical guidelines concerning confidentiality, informed consent, and professional boundaries.</w:t>
      </w:r>
    </w:p>
    <w:p>
      <w:pPr>
        <w:pStyle w:val="BodyText"/>
      </w:pPr>
      <w:r>
        <w:t xml:space="preserve">The project will also ensure alignment with the National Mental Health Commission’s objectives. By embedding these standards into every aspect of service delivery in Australia Brisbane, we aim to foster trust within the community and maintain the highest standards of care.</w:t>
      </w:r>
    </w:p>
    <w:bookmarkEnd w:id="27"/>
    <w:bookmarkStart w:id="31" w:name="implementation-plan"/>
    <w:p>
      <w:pPr>
        <w:pStyle w:val="Heading2"/>
      </w:pPr>
      <w:r>
        <w:t xml:space="preserve">6. Implementation Plan</w:t>
      </w:r>
    </w:p>
    <w:bookmarkStart w:id="28" w:name="X4e9f8a88274638a53617ddf63cd7ac36f2089ba"/>
    <w:p>
      <w:pPr>
        <w:pStyle w:val="Heading3"/>
      </w:pPr>
      <w:r>
        <w:t xml:space="preserve">Phase 1: Needs Assessment and Stakeholder Engagement (Months 1-3)</w:t>
      </w:r>
    </w:p>
    <w:p>
      <w:pPr>
        <w:pStyle w:val="FirstParagraph"/>
      </w:pPr>
      <w:r>
        <w:t xml:space="preserve">This phase involves conducting detailed surveys with local communities in Australia Brisbane to identify specific psychological needs. Engaging with primary care physicians, schools, and community leaders is essential to build a network of referral pathways for Psychologist services.</w:t>
      </w:r>
    </w:p>
    <w:bookmarkEnd w:id="28"/>
    <w:bookmarkStart w:id="29" w:name="Xb5fd1e3f73b71c9e7292e49086d40ba8420d38a"/>
    <w:p>
      <w:pPr>
        <w:pStyle w:val="Heading3"/>
      </w:pPr>
      <w:r>
        <w:t xml:space="preserve">Phase 2: Resource Allocation and Staffing (Months 4-6)</w:t>
      </w:r>
    </w:p>
    <w:p>
      <w:pPr>
        <w:pStyle w:val="FirstParagraph"/>
      </w:pPr>
      <w:r>
        <w:t xml:space="preserve">We will recruit registered Psychologists who specialize in various areas such as cognitive-behavioral therapy (CBT), clinical psychology, and health psychology. Priority will be given to hiring professionals with experience in trauma-informed care and multicultural counseling.</w:t>
      </w:r>
    </w:p>
    <w:bookmarkEnd w:id="29"/>
    <w:bookmarkStart w:id="30" w:name="X30408de39cca0bf430997a1441b00495d8b9d30"/>
    <w:p>
      <w:pPr>
        <w:pStyle w:val="Heading3"/>
      </w:pPr>
      <w:r>
        <w:t xml:space="preserve">Phase 3: Service Launch and Community Outreach (Months 7-12)</w:t>
      </w:r>
    </w:p>
    <w:p>
      <w:pPr>
        <w:pStyle w:val="FirstParagraph"/>
      </w:pPr>
      <w:r>
        <w:t xml:space="preserve">The final phase involves launching the new service hubs across key locations in Australia Brisbane. A comprehensive marketing campaign will educate the public on how to access a Psychologist, emphasizing that mental health support is a normal and necessary part of life.</w:t>
      </w:r>
    </w:p>
    <w:bookmarkEnd w:id="30"/>
    <w:bookmarkEnd w:id="31"/>
    <w:bookmarkStart w:id="32" w:name="financial-considerations"/>
    <w:p>
      <w:pPr>
        <w:pStyle w:val="Heading2"/>
      </w:pPr>
      <w:r>
        <w:t xml:space="preserve">7. Financial Considerations</w:t>
      </w:r>
    </w:p>
    <w:p>
      <w:pPr>
        <w:pStyle w:val="FirstParagraph"/>
      </w:pPr>
      <w:r>
        <w:t xml:space="preserve">The financial model relies on a hybrid funding approach. Revenue will be generated through private patient fees, Medicare rebates for eligible Australians in Australia Brisbane who hold a Mental Health Treatment Plan, and potential grants from the Queensland Government aimed at improving regional health outcomes. A detailed cost-benefit analysis indicates that every dollar invested in early Psychologist intervention saves approximately four dollars in long-term healthcare and social support costs.</w:t>
      </w:r>
    </w:p>
    <w:bookmarkEnd w:id="32"/>
    <w:bookmarkStart w:id="33" w:name="risk-management"/>
    <w:p>
      <w:pPr>
        <w:pStyle w:val="Heading2"/>
      </w:pPr>
      <w:r>
        <w:t xml:space="preserve">8. Risk Management</w:t>
      </w:r>
    </w:p>
    <w:p>
      <w:pPr>
        <w:pStyle w:val="FirstParagraph"/>
      </w:pPr>
      <w:r>
        <w:t xml:space="preserve">Risks associated with this project include potential shortages of qualified Psychologists, changes in government funding policies, and increased competition from other private providers. Mitigation strategies include offering competitive salaries to attract top talent, maintaining flexibility in service models to adapt to policy changes, and focusing on niche specializations that are currently underserved in Australia Brisbane.</w:t>
      </w:r>
    </w:p>
    <w:bookmarkEnd w:id="33"/>
    <w:bookmarkStart w:id="34" w:name="conclusion"/>
    <w:p>
      <w:pPr>
        <w:pStyle w:val="Heading2"/>
      </w:pPr>
      <w:r>
        <w:t xml:space="preserve">9. Conclusion</w:t>
      </w:r>
    </w:p>
    <w:p>
      <w:pPr>
        <w:pStyle w:val="FirstParagraph"/>
      </w:pPr>
      <w:r>
        <w:t xml:space="preserve">In conclusion, the expansion of Psychologist services is not merely a healthcare initiative but a social imperative for Australia Brisbane. By addressing the growing demand for mental health support through strategic planning, regulatory compliance, and community engagement, this project aims to create a resilient and responsive mental health infrastructure. The successful implementation of this plan will ensure that residents in Australia Brisbane have timely access to skilled Psychologist care, ultimately leading to a healthier, more productive society.</w:t>
      </w:r>
    </w:p>
    <w:p>
      <w:pPr>
        <w:pStyle w:val="BodyText"/>
      </w:pPr>
      <w:r>
        <w:t xml:space="preserve">We recommend immediate approval of the budget allocation for Phase 1 to begin the critical process of needs assessment and stakeholder engagement. The time for action is now, as the mental health needs of our community in Australia Brisbane continue to evolve and require urgent attention.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Psychology Services in Australia Brisbane</dc:title>
  <dc:creator/>
  <dc:language>en</dc:language>
  <cp:keywords/>
  <dcterms:created xsi:type="dcterms:W3CDTF">2026-07-29T10:14:58Z</dcterms:created>
  <dcterms:modified xsi:type="dcterms:W3CDTF">2026-07-29T10:14:58Z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