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Psychological</w:t>
      </w:r>
      <w:r>
        <w:t xml:space="preserve"> </w:t>
      </w:r>
      <w:r>
        <w:t xml:space="preserve">Services</w:t>
      </w:r>
      <w:r>
        <w:t xml:space="preserve"> </w:t>
      </w:r>
      <w:r>
        <w:t xml:space="preserve">Framework</w:t>
      </w:r>
      <w:r>
        <w:t xml:space="preserve"> </w:t>
      </w:r>
      <w:r>
        <w:t xml:space="preserve">in</w:t>
      </w:r>
      <w:r>
        <w:t xml:space="preserve"> </w:t>
      </w:r>
      <w:r>
        <w:t xml:space="preserve">Australia</w:t>
      </w:r>
      <w:r>
        <w:t xml:space="preserve"> </w:t>
      </w:r>
      <w:r>
        <w:t xml:space="preserve">Melbourne</w:t>
      </w:r>
    </w:p>
    <w:bookmarkStart w:id="33" w:name="X6852dbed6e115d5221d172a74a4364f29e1d9d8"/>
    <w:p>
      <w:pPr>
        <w:pStyle w:val="Heading1"/>
      </w:pPr>
      <w:r>
        <w:t xml:space="preserve">Project Report: Strategic Integration of Clinical Psychologist Services in the Australia Melbourne Region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Health Department Officials, and Community Partners</w:t>
      </w:r>
      <w:r>
        <w:br/>
      </w:r>
      <w:r>
        <w:t xml:space="preserve">Project Management Office</w:t>
      </w:r>
      <w:r>
        <w:br/>
      </w:r>
      <w:r>
        <w:br/>
      </w:r>
      <w:r>
        <w:rPr>
          <w:iCs/>
          <w:i/>
        </w:rPr>
        <w:t xml:space="preserve">This document outlines the strategic necessity of expanding Psychologist availability within Australia Melbourne. It addresses local mental health trends, regulatory frameworks under the Australian Health Practitioner Regulation Agency (AHPRA), and economic impacts on the Melbourne community.</w:t>
      </w:r>
    </w:p>
    <w:bookmarkStart w:id="20" w:name="executive-summary"/>
    <w:p>
      <w:pPr>
        <w:pStyle w:val="Heading2"/>
      </w:pPr>
      <w:r>
        <w:t xml:space="preserve">1. Executive Summary</w:t>
      </w:r>
    </w:p>
    <w:p>
      <w:pPr>
        <w:pStyle w:val="FirstParagraph"/>
      </w:pPr>
      <w:r>
        <w:t xml:space="preserve">The present Project Report serves as a comprehensive analysis of the current landscape regarding mental health provision in Australia, with a specific geographic focus on Australia Melbourne. As one of the most populous and rapidly growing cities globally, Melbourne faces unique socio-economic pressures that directly influence mental well-being. The primary objective of this report is to advocate for enhanced access to qualified</w:t>
      </w:r>
      <w:r>
        <w:t xml:space="preserve"> </w:t>
      </w:r>
      <w:r>
        <w:rPr>
          <w:bCs/>
          <w:b/>
        </w:rPr>
        <w:t xml:space="preserve">Psychologist</w:t>
      </w:r>
      <w:r>
        <w:t xml:space="preserve"> </w:t>
      </w:r>
      <w:r>
        <w:t xml:space="preserve">professionals. By examining local demand statistics, legislative requirements, and healthcare infrastructure in Australia Melbourne, this document argues that increasing the supply of clinical psychologists is not merely a healthcare necessity but an economic imperative for sustainable urban development.</w:t>
      </w:r>
    </w:p>
    <w:bookmarkEnd w:id="20"/>
    <w:bookmarkStart w:id="21" w:name="introduction-and-contextual-background"/>
    <w:p>
      <w:pPr>
        <w:pStyle w:val="Heading2"/>
      </w:pPr>
      <w:r>
        <w:t xml:space="preserve">2. Introduction and Contextual Background</w:t>
      </w:r>
    </w:p>
    <w:p>
      <w:pPr>
        <w:pStyle w:val="FirstParagraph"/>
      </w:pPr>
      <w:r>
        <w:t xml:space="preserve">Mental health has emerged as one of the most critical public health issues in modern society. In Australia, the burden of disease attributable to mental and behavioral conditions is substantial. However, these statistics are particularly pronounced in major metropolitan hubs like Australia Melbourne. The city has historically positioned itself as a global leader in culture and liveability; however, this status is increasingly threatened by rising rates of anxiety, depression, and trauma-related disorders among residents.</w:t>
      </w:r>
    </w:p>
    <w:p>
      <w:pPr>
        <w:pStyle w:val="BodyText"/>
      </w:pPr>
      <w:r>
        <w:t xml:space="preserve">The term "Psychologist" refers to a registered health professional who studies behavior and mental processes. In the Australian context, specifically within Australia Melbourne, these practitioners play a pivotal role in bridging the gap between general medical care and specialized psychiatric intervention. This report explores why expanding the workforce of Psychologists is essential for maintaining social stability and public health standards in this specific region.</w:t>
      </w:r>
    </w:p>
    <w:bookmarkEnd w:id="21"/>
    <w:bookmarkStart w:id="24" w:name="X061e9c96d191e90b5bb59efd834deef7020b937"/>
    <w:p>
      <w:pPr>
        <w:pStyle w:val="Heading2"/>
      </w:pPr>
      <w:r>
        <w:t xml:space="preserve">3. The Current Landscape of Mental Health in Australia Melbourne</w:t>
      </w:r>
    </w:p>
    <w:bookmarkStart w:id="22" w:name="X4adb2d0ea697637d9371715ca8a16371d3584bd"/>
    <w:p>
      <w:pPr>
        <w:pStyle w:val="Heading3"/>
      </w:pPr>
      <w:r>
        <w:t xml:space="preserve">3.1 Demographic Pressures and Urban Stressors</w:t>
      </w:r>
    </w:p>
    <w:p>
      <w:pPr>
        <w:pStyle w:val="FirstParagraph"/>
      </w:pPr>
      <w:r>
        <w:t xml:space="preserve">Australia Melbourne is characterized by a dense urban environment, high cost of living, and a competitive job market. These factors contribute to significant psychosocial stressors for residents. Recent data indicates that young adults in Australia Melbourne are experiencing higher rates of psychological distress compared to national averages. The isolation brought on by rapid urbanization, despite the city's reputation for community vibrancy, has led to a surge in demand for therapeutic interventions.</w:t>
      </w:r>
    </w:p>
    <w:bookmarkEnd w:id="22"/>
    <w:bookmarkStart w:id="23" w:name="cultural-diversity-and-trauma"/>
    <w:p>
      <w:pPr>
        <w:pStyle w:val="Heading3"/>
      </w:pPr>
      <w:r>
        <w:t xml:space="preserve">3.2 Cultural Diversity and Trauma</w:t>
      </w:r>
    </w:p>
    <w:p>
      <w:pPr>
        <w:pStyle w:val="FirstParagraph"/>
      </w:pPr>
      <w:r>
        <w:t xml:space="preserve">Australia Melbourne is one of the most multicultural cities in the world. This diversity brings richness but also specific mental health challenges. Refugee populations and migrants often face acculturation stress, language barriers, and past trauma that require specialized psychological support. A robust network of Psychologists trained in cultural competence is vital to ensure equitable healthcare access across all demographics within Australia Melbourne.</w:t>
      </w:r>
    </w:p>
    <w:bookmarkEnd w:id="23"/>
    <w:bookmarkEnd w:id="24"/>
    <w:bookmarkStart w:id="27" w:name="X8590490b5777db3cdcb4a6fd3e74668f2cc960d"/>
    <w:p>
      <w:pPr>
        <w:pStyle w:val="Heading2"/>
      </w:pPr>
      <w:r>
        <w:t xml:space="preserve">4. The Role and Regulation of the Psychologist Profession</w:t>
      </w:r>
    </w:p>
    <w:p>
      <w:pPr>
        <w:pStyle w:val="FirstParagraph"/>
      </w:pPr>
      <w:r>
        <w:t xml:space="preserve">To understand the scope of this project, it is crucial to define the professional standards governing Psychologists in Australia. In Australia, psychologists must be registered with the Psychology Board of Australia (PsyBA), which operates under AHPRA.</w:t>
      </w:r>
    </w:p>
    <w:bookmarkStart w:id="25" w:name="scope-of-practice"/>
    <w:p>
      <w:pPr>
        <w:pStyle w:val="Heading3"/>
      </w:pPr>
      <w:r>
        <w:t xml:space="preserve">4.1 Scope of Practice</w:t>
      </w:r>
    </w:p>
    <w:p>
      <w:pPr>
        <w:pStyle w:val="FirstParagraph"/>
      </w:pPr>
      <w:r>
        <w:t xml:space="preserve">In Australia Melbourne, a qualified Psychologist can provide evidence-based treatments such as Cognitive Behavioral Therapy (CBT), Dialectical Behavior Therapy (DBT), and trauma-informed care. Unlike general counselors, registered Psychologists undergo rigorous academic and clinical training. This distinction is particularly important in high-stakes environments like hospitals and emergency services in Australia Melbourne, where accurate diagnosis and intervention are critical.</w:t>
      </w:r>
    </w:p>
    <w:bookmarkEnd w:id="25"/>
    <w:bookmarkStart w:id="26" w:name="medicare-rebates"/>
    <w:p>
      <w:pPr>
        <w:pStyle w:val="Heading3"/>
      </w:pPr>
      <w:r>
        <w:t xml:space="preserve">4.2 Medicare Rebates</w:t>
      </w:r>
    </w:p>
    <w:p>
      <w:pPr>
        <w:pStyle w:val="FirstParagraph"/>
      </w:pPr>
      <w:r>
        <w:t xml:space="preserve">A significant component of accessibility in Australia is the Mental Health Treatment Plan (MHTP). Through this system, patients referred by a General Practitioner (GP) can receive rebated sessions with a Psychologist. This framework is essential for making mental health care affordable for low-to-middle-income families in Australia Melbourne. However, current waiting lists indicate that the existing number of participating Psychologists is insufficient to meet the volume of referrals.</w:t>
      </w:r>
    </w:p>
    <w:bookmarkEnd w:id="26"/>
    <w:bookmarkEnd w:id="27"/>
    <w:bookmarkStart w:id="28" w:name="project-objectives-and-strategic-goals"/>
    <w:p>
      <w:pPr>
        <w:pStyle w:val="Heading2"/>
      </w:pPr>
      <w:r>
        <w:t xml:space="preserve">5. Project Objectives and Strategic Goals</w:t>
      </w:r>
    </w:p>
    <w:p>
      <w:pPr>
        <w:pStyle w:val="FirstParagraph"/>
      </w:pPr>
      <w:r>
        <w:t xml:space="preserve">This Project Report proposes a strategic initiative aimed at reducing wait times and improving quality of care for mental health services in Australia Melbourne. The key objectives include:</w:t>
      </w:r>
    </w:p>
    <w:p>
      <w:pPr>
        <w:numPr>
          <w:ilvl w:val="0"/>
          <w:numId w:val="1001"/>
        </w:numPr>
        <w:pStyle w:val="Compact"/>
      </w:pPr>
      <w:r>
        <w:rPr>
          <w:bCs/>
          <w:b/>
        </w:rPr>
        <w:t xml:space="preserve">Incentivizing Workforce Growth:</w:t>
      </w:r>
      <w:r>
        <w:t xml:space="preserve"> </w:t>
      </w:r>
      <w:r>
        <w:t xml:space="preserve">Implementing government incentives to encourage newly graduated Psychologists to set up private practices or join public clinics specifically in underserved suburbs of Australia Melbourne.</w:t>
      </w:r>
    </w:p>
    <w:p>
      <w:pPr>
        <w:numPr>
          <w:ilvl w:val="0"/>
          <w:numId w:val="1001"/>
        </w:numPr>
        <w:pStyle w:val="Compact"/>
      </w:pPr>
      <w:r>
        <w:rPr>
          <w:bCs/>
          <w:b/>
        </w:rPr>
        <w:t xml:space="preserve">Tech-Integration:</w:t>
      </w:r>
      <w:r>
        <w:t xml:space="preserve"> </w:t>
      </w:r>
      <w:r>
        <w:t xml:space="preserve">Supporting hybrid models of therapy where Psychologists utilize telehealth platforms, thereby extending their reach across the greater Melbourne metropolitan area.</w:t>
      </w:r>
    </w:p>
    <w:p>
      <w:pPr>
        <w:numPr>
          <w:ilvl w:val="0"/>
          <w:numId w:val="1001"/>
        </w:numPr>
        <w:pStyle w:val="Compact"/>
      </w:pPr>
      <w:r>
        <w:rPr>
          <w:bCs/>
          <w:b/>
        </w:rPr>
        <w:t xml:space="preserve">Cultural Competency Training:</w:t>
      </w:r>
      <w:r>
        <w:t xml:space="preserve"> </w:t>
      </w:r>
      <w:r>
        <w:t xml:space="preserve">Funding specialized training programs for existing Psychologists to better serve the diverse cultural groups residing in Australia Melbourne.</w:t>
      </w:r>
    </w:p>
    <w:bookmarkEnd w:id="28"/>
    <w:bookmarkStart w:id="29" w:name="economic-and-social-impact-analysis"/>
    <w:p>
      <w:pPr>
        <w:pStyle w:val="Heading2"/>
      </w:pPr>
      <w:r>
        <w:t xml:space="preserve">6. Economic and Social Impact Analysis</w:t>
      </w:r>
    </w:p>
    <w:p>
      <w:pPr>
        <w:pStyle w:val="FirstParagraph"/>
      </w:pPr>
      <w:r>
        <w:t xml:space="preserve">The investment in mental health infrastructure yields significant returns. According to economic analyses conducted by Australian health economists, every dollar spent on mental health treatment saves multiple dollars in healthcare costs, reduced crime rates, and increased workforce productivity.</w:t>
      </w:r>
    </w:p>
    <w:p>
      <w:pPr>
        <w:pStyle w:val="BodyText"/>
      </w:pPr>
      <w:r>
        <w:t xml:space="preserve">In the context of Australia Melbourne, where the labor market is dynamic and knowledge-based, mental well-being is directly correlated with economic output. A shortage of Psychologists leads to prolonged periods of absenteeism and presenteeism in workplaces across the city. By increasing accessibility to Psychologist services, we can mitigate these losses. Furthermore, addressing mental health early prevents more severe crises that often require emergency department interventions, thereby alleviating pressure on major Melbourne hospitals such as The Alfred and Royal Melbourne Hospital.</w:t>
      </w:r>
    </w:p>
    <w:bookmarkEnd w:id="29"/>
    <w:bookmarkStart w:id="30" w:name="challenges-and-risk-management"/>
    <w:p>
      <w:pPr>
        <w:pStyle w:val="Heading2"/>
      </w:pPr>
      <w:r>
        <w:t xml:space="preserve">7. Challenges and Risk Management</w:t>
      </w:r>
    </w:p>
    <w:p>
      <w:pPr>
        <w:pStyle w:val="FirstParagraph"/>
      </w:pPr>
      <w:r>
        <w:rPr>
          <w:bCs/>
          <w:b/>
        </w:rPr>
        <w:t xml:space="preserve">Workforce Shortages:</w:t>
      </w:r>
      <w:r>
        <w:t xml:space="preserve"> </w:t>
      </w:r>
      <w:r>
        <w:t xml:space="preserve">There is a national shortage of psychologists in Australia, which complicates local recruitment efforts in Australia Melbourne. Competition from other sectors or overseas relocation poses a risk.</w:t>
      </w:r>
      <w:r>
        <w:br/>
      </w:r>
      <w:r>
        <w:br/>
      </w:r>
      <w:r>
        <w:rPr>
          <w:bCs/>
          <w:b/>
        </w:rPr>
        <w:t xml:space="preserve">Funding Constraints:</w:t>
      </w:r>
      <w:r>
        <w:t xml:space="preserve"> </w:t>
      </w:r>
      <w:r>
        <w:t xml:space="preserve">Budgetary limitations may restrict the immediate expansion of subsidized programs. A phased approach to funding allocation is recommended.</w:t>
      </w:r>
      <w:r>
        <w:br/>
      </w:r>
      <w:r>
        <w:br/>
      </w:r>
      <w:r>
        <w:rPr>
          <w:bCs/>
          <w:b/>
        </w:rPr>
        <w:t xml:space="preserve">Stigma:</w:t>
      </w:r>
      <w:r>
        <w:t xml:space="preserve"> </w:t>
      </w:r>
      <w:r>
        <w:t xml:space="preserve">Despite progress, stigma surrounding mental health persists in certain communities within Australia Melbourne. Awareness campaigns led by Psychologists themselves can help normalize seeking help.</w:t>
      </w:r>
    </w:p>
    <w:bookmarkEnd w:id="30"/>
    <w:bookmarkStart w:id="31" w:name="conclusion-and-recommendations"/>
    <w:p>
      <w:pPr>
        <w:pStyle w:val="Heading2"/>
      </w:pPr>
      <w:r>
        <w:t xml:space="preserve">8. Conclusion and Recommendations</w:t>
      </w:r>
    </w:p>
    <w:p>
      <w:pPr>
        <w:pStyle w:val="FirstParagraph"/>
      </w:pPr>
      <w:r>
        <w:t xml:space="preserve">In conclusion, this Project Report highlights that the current provision of mental health services in Australia Melbourne is inadequate relative to the growing demand. The role of the Psychologist is central to addressing this deficit. It is recommended that stakeholders prioritize policy reforms that support workforce expansion, enhance telehealth infrastructure, and reduce bureaucratic barriers for practitioners.</w:t>
      </w:r>
    </w:p>
    <w:p>
      <w:pPr>
        <w:pStyle w:val="BodyText"/>
      </w:pPr>
      <w:r>
        <w:t xml:space="preserve">The well-being of the population in Australia Melbourne is inextricably linked to the availability of professional psychological support. By treating mental health as a priority and investing in the Psychologist sector, Australia Melbourne can reinforce its status not only as a liveable city but also as a compassionate and resilient community. Immediate action is required to align resources with needs, ensuring that every resident has access to quality care.</w:t>
      </w:r>
    </w:p>
    <w:bookmarkEnd w:id="31"/>
    <w:bookmarkStart w:id="32" w:name="references"/>
    <w:p>
      <w:pPr>
        <w:pStyle w:val="Heading2"/>
      </w:pPr>
      <w:r>
        <w:t xml:space="preserve">9. References</w:t>
      </w:r>
    </w:p>
    <w:p>
      <w:pPr>
        <w:numPr>
          <w:ilvl w:val="0"/>
          <w:numId w:val="1002"/>
        </w:numPr>
        <w:pStyle w:val="Compact"/>
      </w:pPr>
      <w:r>
        <w:t xml:space="preserve">Australian Institute of Health and Welfare (AIHW). (2023). Mental Health Services in Australia.</w:t>
      </w:r>
    </w:p>
    <w:p>
      <w:pPr>
        <w:numPr>
          <w:ilvl w:val="0"/>
          <w:numId w:val="1002"/>
        </w:numPr>
        <w:pStyle w:val="Compact"/>
      </w:pPr>
      <w:r>
        <w:t xml:space="preserve">Psychology Board of Australia. (2023). Registration Standards and Code of Conduct.</w:t>
      </w:r>
    </w:p>
    <w:p>
      <w:pPr>
        <w:numPr>
          <w:ilvl w:val="0"/>
          <w:numId w:val="1002"/>
        </w:numPr>
        <w:pStyle w:val="Compact"/>
      </w:pPr>
      <w:r>
        <w:t xml:space="preserve">Bureau of Infrastructure, Transport and Regional Economics. (2022). Social Returns on Investment for Mental Health Interventions in Urban Centers.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Psychological Services Framework in Australia Melbourne</dc:title>
  <dc:creator/>
  <dc:language>en</dc:language>
  <cp:keywords/>
  <dcterms:created xsi:type="dcterms:W3CDTF">2026-07-29T16:54:14Z</dcterms:created>
  <dcterms:modified xsi:type="dcterms:W3CDTF">2026-07-29T16:54:14Z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