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Psychologist</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29" w:name="X9365e3e6ffb2a3be1f2e9f6508f213438809279"/>
    <w:p>
      <w:pPr>
        <w:pStyle w:val="Heading1"/>
      </w:pPr>
      <w:r>
        <w:t xml:space="preserve">Project Report: Strategic Implementation of Psychologist Services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Policy Directors</w:t>
      </w:r>
      <w:r>
        <w:br/>
      </w:r>
      <w:r>
        <w:rPr>
          <w:bCs/>
          <w:b/>
        </w:rPr>
        <w:t xml:space="preserve">From:</w:t>
      </w:r>
      <w:r>
        <w:t xml:space="preserve"> </w:t>
      </w:r>
      <w:r>
        <w:t xml:space="preserve">Project Management Office</w:t>
      </w:r>
      <w:r>
        <w:br/>
      </w:r>
      <w:r>
        <w:rPr>
          <w:vertAlign w:val="subscript"/>
        </w:rPr>
        <w:t xml:space="preserve">Ject Reference: PSY-SYD-2023-01</w:t>
      </w:r>
    </w:p>
    <w:p>
      <w:r>
        <w:pict>
          <v:rect style="width:0;height:1.5pt" o:hralign="center" o:hrstd="t" o:hr="t"/>
        </w:pict>
      </w:r>
    </w:p>
    <w:bookmarkStart w:id="20" w:name="Xf76d0d9874a2e24cdda22a3912914b5960263d2"/>
    <w:p>
      <w:pPr>
        <w:pStyle w:val="Heading2"/>
      </w:pPr>
      <w:r>
        <w:t xml:space="preserve">1. Executive Summary and Contextual Background</w:t>
      </w:r>
    </w:p>
    <w:p>
      <w:pPr>
        <w:pStyle w:val="FirstParagraph"/>
      </w:pPr>
      <w:r>
        <w:t xml:space="preserve">The mental health landscape in modern society is complex, requiring robust, accessible, and specialized care. This Project Report outlines the critical necessity of expanding and refining Psychologist service provision within the specific geographic and demographic context of Australia Sydney. As one of the most populous metropolitan areas in Australia Sydney presents a unique confluence of cultural diversity, high urban density, and significant socioeconomic disparities that directly impact mental health outcomes.</w:t>
      </w:r>
    </w:p>
    <w:p>
      <w:pPr>
        <w:pStyle w:val="BodyText"/>
      </w:pPr>
      <w:r>
        <w:t xml:space="preserve">The primary objective of this report is to evaluate the current infrastructure for Psychologist services in Australia Sydney, identify gaps in accessibility and care continuity, and propose strategic recommendations for improvement. By focusing on the intersection of professional psychological practice and the specific needs of the Australia Sydney population, this document aims to provide a roadmap for enhancing community well-being through evidence-based mental health interventions.</w:t>
      </w:r>
    </w:p>
    <w:bookmarkEnd w:id="20"/>
    <w:bookmarkStart w:id="21" w:name="Xa2b5d7a647655eb61027880fcba49a1a8500f60"/>
    <w:p>
      <w:pPr>
        <w:pStyle w:val="Heading2"/>
      </w:pPr>
      <w:r>
        <w:t xml:space="preserve">2. Current Landscape of Mental Health in Australia Sydney</w:t>
      </w:r>
    </w:p>
    <w:p>
      <w:pPr>
        <w:pStyle w:val="FirstParagraph"/>
      </w:pPr>
      <w:r>
        <w:t xml:space="preserve">Australia Sydney is not merely a geographic location but a dynamic ecosystem with distinct mental health challenges. Recent data indicates a rising prevalence of anxiety, depression, and trauma-related disorders among residents. The following factors are pivotal to understanding the demand for Psychologist services:</w:t>
      </w:r>
    </w:p>
    <w:p>
      <w:pPr>
        <w:numPr>
          <w:ilvl w:val="0"/>
          <w:numId w:val="1001"/>
        </w:numPr>
        <w:pStyle w:val="Compact"/>
      </w:pPr>
      <w:r>
        <w:rPr>
          <w:bCs/>
          <w:b/>
        </w:rPr>
        <w:t xml:space="preserve">Cultural Diversity:</w:t>
      </w:r>
      <w:r>
        <w:t xml:space="preserve"> </w:t>
      </w:r>
      <w:r>
        <w:t xml:space="preserve">Australia Sydney is home to significant immigrant and refugee populations. These groups often face acculturation stress, language barriers, and discrimination, requiring Psychologist services that are culturally competent and linguistically accessible.</w:t>
      </w:r>
    </w:p>
    <w:p>
      <w:pPr>
        <w:numPr>
          <w:ilvl w:val="0"/>
          <w:numId w:val="1001"/>
        </w:numPr>
        <w:pStyle w:val="Compact"/>
      </w:pPr>
      <w:r>
        <w:rPr>
          <w:bCs/>
          <w:b/>
        </w:rPr>
        <w:t xml:space="preserve">Urban Stressors:</w:t>
      </w:r>
      <w:r>
        <w:t xml:space="preserve"> </w:t>
      </w:r>
      <w:r>
        <w:t xml:space="preserve">The fast-paced lifestyle inherent to a major global city contributes to high levels of burnout and work-related stress. Professional demands in Australia Sydney’s financial and technology sectors often lead to chronic psychological strain.</w:t>
      </w:r>
    </w:p>
    <w:p>
      <w:pPr>
        <w:numPr>
          <w:ilvl w:val="0"/>
          <w:numId w:val="1001"/>
        </w:numPr>
        <w:pStyle w:val="Compact"/>
      </w:pPr>
      <w:r>
        <w:rPr>
          <w:bCs/>
          <w:b/>
        </w:rPr>
        <w:t xml:space="preserve">Socioeconomic Disparity:</w:t>
      </w:r>
      <w:r>
        <w:t xml:space="preserve"> </w:t>
      </w:r>
      <w:r>
        <w:t xml:space="preserve">There is a marked difference in mental health outcomes between affluent suburbs (such as the North Shore) and disadvantaged areas (such as parts of Western Sydney). This disparity highlights an urgent need for equitable distribution of Psychologist resources across all regions of Australia Sydney.</w:t>
      </w:r>
    </w:p>
    <w:p>
      <w:pPr>
        <w:pStyle w:val="FirstParagraph"/>
      </w:pPr>
      <w:r>
        <w:t xml:space="preserve">The existing framework relies heavily on Medicare-funded sessions, which are often insufficient to meet the growing demand. Consequently, many individuals in Australia Sydney face long waiting lists or are priced out of private care, creating a critical gap that this project seeks to address.</w:t>
      </w:r>
    </w:p>
    <w:bookmarkEnd w:id="21"/>
    <w:bookmarkStart w:id="25" w:name="X697df11b380174a2dc049eda809a255d879e30d"/>
    <w:p>
      <w:pPr>
        <w:pStyle w:val="Heading2"/>
      </w:pPr>
      <w:r>
        <w:t xml:space="preserve">3. Strategic Pillars for Enhancing Psychologist Services</w:t>
      </w:r>
    </w:p>
    <w:p>
      <w:pPr>
        <w:pStyle w:val="FirstParagraph"/>
      </w:pPr>
      <w:r>
        <w:t xml:space="preserve">To effectively serve the population of Australia Sydney, any new initiative or expansion must be built upon three strategic pillars: Accessibility, Cultural Competency, and Technological Integration.</w:t>
      </w:r>
    </w:p>
    <w:bookmarkStart w:id="22" w:name="X3d978bc04ad38415857d1bd48d98e7822ce4ca3"/>
    <w:p>
      <w:pPr>
        <w:pStyle w:val="Heading3"/>
      </w:pPr>
      <w:r>
        <w:t xml:space="preserve">3.1 Improving Accessibility in Australia Sydney</w:t>
      </w:r>
    </w:p>
    <w:p>
      <w:pPr>
        <w:pStyle w:val="FirstParagraph"/>
      </w:pPr>
      <w:r>
        <w:t xml:space="preserve">The first pillar focuses on removing physical and financial barriers to seeing a Psychologist. In Australia Sydney, the concentration of services in the Central Business District (CBD) leaves outer suburbs underserved. The proposed strategy involves incentivizing Psychologists to establish practices in growth corridors such as Parramatta, Liverpool, and Blacktown. Furthermore, expanding telehealth options is crucial for residents with mobility issues or those who work irregular hours common in the Australia Sydney workforce.</w:t>
      </w:r>
    </w:p>
    <w:bookmarkEnd w:id="22"/>
    <w:bookmarkStart w:id="23" w:name="cultural-competency-and-specialized-care"/>
    <w:p>
      <w:pPr>
        <w:pStyle w:val="Heading3"/>
      </w:pPr>
      <w:r>
        <w:t xml:space="preserve">3.2 Cultural Competency and Specialized Care</w:t>
      </w:r>
    </w:p>
    <w:p>
      <w:pPr>
        <w:pStyle w:val="FirstParagraph"/>
      </w:pPr>
      <w:r>
        <w:t xml:space="preserve">Australia Sydney’s multicultural fabric requires a Psychologist workforce that is not only trained in clinical techniques but also skilled in cultural humility. The project proposes specialized training modules for local practitioners focusing on indigenous mental health frameworks, refugee trauma protocols, and cross-cultural communication. This ensures that a Psychologist providing care in Australia Sydney can effectively navigate the diverse belief systems and stigmas associated with mental health across different communities.</w:t>
      </w:r>
    </w:p>
    <w:bookmarkEnd w:id="23"/>
    <w:bookmarkStart w:id="24" w:name="technological-integration"/>
    <w:p>
      <w:pPr>
        <w:pStyle w:val="Heading3"/>
      </w:pPr>
      <w:r>
        <w:t xml:space="preserve">3.3 Technological Integration</w:t>
      </w:r>
    </w:p>
    <w:p>
      <w:pPr>
        <w:pStyle w:val="FirstParagraph"/>
      </w:pPr>
      <w:r>
        <w:t xml:space="preserve">Leveraging digital health platforms is essential for scaling Psychologist services efficiently. The integration of AI-driven triage systems can help direct patients to the most appropriate type of care within Australia Sydney’s network. Additionally, secure digital platforms for therapy sessions and progress tracking will enhance the continuity of care, allowing Psychologists in Australia Sydney to monitor patient outcomes more effectively between sessions.</w:t>
      </w:r>
    </w:p>
    <w:bookmarkEnd w:id="24"/>
    <w:bookmarkEnd w:id="25"/>
    <w:bookmarkStart w:id="26" w:name="proposed-implementation-roadmap"/>
    <w:p>
      <w:pPr>
        <w:pStyle w:val="Heading2"/>
      </w:pPr>
      <w:r>
        <w:t xml:space="preserve">4. Proposed Implementation Roadmap</w:t>
      </w:r>
    </w:p>
    <w:p>
      <w:pPr>
        <w:pStyle w:val="FirstParagraph"/>
      </w:pPr>
      <w:r>
        <w:t xml:space="preserve">The successful deployment of these strategies requires a phased approach over the next 36 months.</w:t>
      </w:r>
    </w:p>
    <w:p>
      <w:pPr>
        <w:numPr>
          <w:ilvl w:val="0"/>
          <w:numId w:val="1002"/>
        </w:numPr>
        <w:pStyle w:val="Compact"/>
      </w:pPr>
      <w:r>
        <w:rPr>
          <w:bCs/>
          <w:b/>
        </w:rPr>
        <w:t xml:space="preserve">Phase 1: Needs Assessment and Stakeholder Engagement (Months 1-6)</w:t>
      </w:r>
      <w:r>
        <w:br/>
      </w:r>
      <w:r>
        <w:t xml:space="preserve">Conduct comprehensive surveys across Australia Sydney to quantify the demand for Psychologist services. Engage with local community leaders, indigenous elders, and health practitioners to understand specific regional needs.</w:t>
      </w:r>
    </w:p>
    <w:p>
      <w:pPr>
        <w:numPr>
          <w:ilvl w:val="0"/>
          <w:numId w:val="1002"/>
        </w:numPr>
        <w:pStyle w:val="Compact"/>
      </w:pPr>
      <w:r>
        <w:rPr>
          <w:bCs/>
          <w:b/>
        </w:rPr>
        <w:t xml:space="preserve">Phase 2: Workforce Development and Policy Adjustment (Months 7-18)</w:t>
      </w:r>
      <w:r>
        <w:br/>
      </w:r>
      <w:r>
        <w:t xml:space="preserve">Collaborate with universities in Australia Sydney to expand clinical psychology training programs. Advocate for policy changes with the Australian government to increase Medicare rebates for complex cases and culturally specific interventions.</w:t>
      </w:r>
    </w:p>
    <w:p>
      <w:pPr>
        <w:numPr>
          <w:ilvl w:val="0"/>
          <w:numId w:val="1002"/>
        </w:numPr>
        <w:pStyle w:val="Compact"/>
      </w:pPr>
      <w:r>
        <w:rPr>
          <w:bCs/>
          <w:b/>
        </w:rPr>
        <w:t xml:space="preserve">Phase 3: Infrastructure Expansion and Digital Rollout (Months 19-30)</w:t>
      </w:r>
      <w:r>
        <w:br/>
      </w:r>
      <w:r>
        <w:t xml:space="preserve">Establish satellite clinics in underserved areas of Australia Sydney. Launch the unified digital platform connecting patients with Psychologists based on specialty, language, and location.</w:t>
      </w:r>
    </w:p>
    <w:p>
      <w:pPr>
        <w:numPr>
          <w:ilvl w:val="0"/>
          <w:numId w:val="1002"/>
        </w:numPr>
        <w:pStyle w:val="Compact"/>
      </w:pPr>
      <w:r>
        <w:rPr>
          <w:bCs/>
          <w:b/>
        </w:rPr>
        <w:t xml:space="preserve">Phase 4: Evaluation and Sustainability (Months 31-36)</w:t>
      </w:r>
      <w:r>
        <w:br/>
      </w:r>
      <w:r>
        <w:t xml:space="preserve">Review service metrics, patient satisfaction scores, and clinical outcomes. Adjust strategies to ensure long-term sustainability of the Psychologist network in Australia Sydney.</w:t>
      </w:r>
    </w:p>
    <w:bookmarkEnd w:id="26"/>
    <w:bookmarkStart w:id="27" w:name="Xdf5f07632d6cbd72a869825add95ec2928d6911"/>
    <w:p>
      <w:pPr>
        <w:pStyle w:val="Heading2"/>
      </w:pPr>
      <w:r>
        <w:t xml:space="preserve">5. Potential Challenges and Mitigation Strategies</w:t>
      </w:r>
    </w:p>
    <w:p>
      <w:pPr>
        <w:pStyle w:val="FirstParagraph"/>
      </w:pPr>
      <w:r>
        <w:rPr>
          <w:bCs/>
          <w:b/>
        </w:rPr>
        <w:t xml:space="preserve">Burnout among Professionals:</w:t>
      </w:r>
      <w:r>
        <w:t xml:space="preserve"> </w:t>
      </w:r>
      <w:r>
        <w:t xml:space="preserve">The demand for a Psychologist in Australia Sydney may lead to workforce burnout. To mitigate this, the project includes provisions for regular supervision, peer support groups, and mandatory continuing professional development focused on self-care.</w:t>
      </w:r>
    </w:p>
    <w:p>
      <w:pPr>
        <w:pStyle w:val="BodyText"/>
      </w:pPr>
      <w:r>
        <w:rPr>
          <w:bCs/>
          <w:b/>
        </w:rPr>
        <w:t xml:space="preserve">Funding Constraints:</w:t>
      </w:r>
      <w:r>
        <w:t xml:space="preserve"> </w:t>
      </w:r>
      <w:r>
        <w:t xml:space="preserve">Securing consistent funding is always a challenge. The report suggests a hybrid funding model combining government subsidies, private insurance partnerships, and corporate wellness programs prevalent in Australia Sydney’s business sector.</w:t>
      </w:r>
    </w:p>
    <w:p>
      <w:pPr>
        <w:pStyle w:val="BodyText"/>
      </w:pPr>
      <w:r>
        <w:rPr>
          <w:bCs/>
          <w:b/>
        </w:rPr>
        <w:t xml:space="preserve">Note on Regulatory Compliance:</w:t>
      </w:r>
      <w:r>
        <w:t xml:space="preserve"> </w:t>
      </w:r>
      <w:r>
        <w:t xml:space="preserve">All proposed services must strictly adhere to the guidelines set by the Psychology Board of Australia. Ensuring that every Psychologist operating within this framework is fully registered and compliant is non-negotiable for maintaining public trust in Australia Sydney.</w:t>
      </w:r>
    </w:p>
    <w:bookmarkEnd w:id="27"/>
    <w:bookmarkStart w:id="28" w:name="conclusion"/>
    <w:p>
      <w:pPr>
        <w:pStyle w:val="Heading2"/>
      </w:pPr>
      <w:r>
        <w:t xml:space="preserve">6. Conclusion</w:t>
      </w:r>
    </w:p>
    <w:p>
      <w:pPr>
        <w:pStyle w:val="FirstParagraph"/>
      </w:pPr>
      <w:r>
        <w:t xml:space="preserve">The integration of enhanced Psychologist services into the fabric of society in Australia Sydney is not merely a healthcare upgrade; it is a social imperative. By addressing the unique demographic, cultural, and economic factors of Australia Sydney, this project aims to create a resilient mental health ecosystem.</w:t>
      </w:r>
    </w:p>
    <w:p>
      <w:pPr>
        <w:pStyle w:val="BodyText"/>
      </w:pPr>
      <w:r>
        <w:t xml:space="preserve">A robust network of skilled Psychologists can significantly reduce the burden on emergency services, improve workforce productivity in Australia Sydney’s key industries, and foster a healthier, more inclusive community. The recommendations outlined in this Project Report provide a clear path forward. Immediate action is required to begin Phase 1 of implementation, ensuring that residents of Australia Sydney have equitable access to high-quality psychological care.</w:t>
      </w:r>
    </w:p>
    <w:p>
      <w:pPr>
        <w:pStyle w:val="BodyText"/>
      </w:pPr>
      <w:r>
        <w:t xml:space="preserve">It is through the concerted effort of policymakers, healthcare providers, and the community that we can ensure every individual in Australia Sydney has access to the support they need from a qualified Psychologist. This document serves as a foundational blueprint for achieving that vision.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Psychologist Services in Australia Sydney</dc:title>
  <dc:creator/>
  <dc:language>en</dc:language>
  <cp:keywords/>
  <dcterms:created xsi:type="dcterms:W3CDTF">2026-07-29T18:00:04Z</dcterms:created>
  <dcterms:modified xsi:type="dcterms:W3CDTF">2026-07-29T18:00:04Z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