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Psychological</w:t>
      </w:r>
      <w:r>
        <w:t xml:space="preserve"> </w:t>
      </w:r>
      <w:r>
        <w:t xml:space="preserve">Services</w:t>
      </w:r>
      <w:r>
        <w:t xml:space="preserve"> </w:t>
      </w:r>
      <w:r>
        <w:t xml:space="preserve">in</w:t>
      </w:r>
      <w:r>
        <w:t xml:space="preserve"> </w:t>
      </w:r>
      <w:r>
        <w:t xml:space="preserve">Canada</w:t>
      </w:r>
      <w:r>
        <w:t xml:space="preserve"> </w:t>
      </w:r>
      <w:r>
        <w:t xml:space="preserve">Toronto</w:t>
      </w:r>
    </w:p>
    <w:bookmarkStart w:id="29" w:name="X40df363158dcc97c28886373e1eeacca0e6721f"/>
    <w:p>
      <w:pPr>
        <w:pStyle w:val="Heading1"/>
      </w:pPr>
      <w:r>
        <w:t xml:space="preserve">Project Report: Implementation and Analysis of Psychologist Services in Canada Toronto</w:t>
      </w:r>
    </w:p>
    <w:p>
      <w:pPr>
        <w:pStyle w:val="FirstParagraph"/>
      </w:pPr>
      <w:r>
        <w:rPr>
          <w:bCs/>
          <w:b/>
        </w:rPr>
        <w:t xml:space="preserve">Date:</w:t>
      </w:r>
    </w:p>
    <w:p>
      <w:pPr>
        <w:pStyle w:val="BodyText"/>
      </w:pPr>
      <w:r>
        <w:t xml:space="preserve">This project report serves as a comprehensive analysis of the current landscape, regulatory framework, and operational requirements for establishing and operating private practice or institutional psychology services within the specific demographic and legal context of Canada Toronto. As a global hub for mental health research and diverse population care, Canada Toronto presents unique opportunities and challenges for licensed Psychologist professionals. This document outlines the strategic pathways to compliance with provincial standards set by the College of Psychologists of Ontario (CPO), addresses the specific mental health needs of the Toronto population, and provides a roadmap for sustainable practice management.</w:t>
      </w:r>
    </w:p>
    <w:bookmarkStart w:id="20" w:name="executive-summary"/>
    <w:p>
      <w:pPr>
        <w:pStyle w:val="Heading2"/>
      </w:pPr>
      <w:r>
        <w:t xml:space="preserve">1. Executive Summary</w:t>
      </w:r>
    </w:p>
    <w:p>
      <w:pPr>
        <w:pStyle w:val="FirstParagraph"/>
      </w:pPr>
      <w:r>
        <w:t xml:space="preserve">The primary objective of this project is to define the necessary steps for a qualified professional to establish themselves as a recognized Psychologist in Canada Toronto. Unlike other mental health professions such as psychotherapy or counseling, the title "Psychologist" is strictly protected in Ontario under the</w:t>
      </w:r>
      <w:r>
        <w:t xml:space="preserve"> </w:t>
      </w:r>
      <w:r>
        <w:rPr>
          <w:iCs/>
          <w:i/>
        </w:rPr>
        <w:t xml:space="preserve">Psychologists Act, 1991</w:t>
      </w:r>
      <w:r>
        <w:t xml:space="preserve">. This report highlights that successful integration into this market requires rigorous adherence to ethical standards, advanced clinical training, and a nuanced understanding of the multicultural dynamics inherent to Canada Toronto. The findings suggest that while competition exists within major urban centers like Canada Toronto, there remains a significant unmet demand for specialized psychological assessment and intervention services.</w:t>
      </w:r>
    </w:p>
    <w:bookmarkEnd w:id="20"/>
    <w:bookmarkStart w:id="22" w:name="regulatory-framework-in-ontario"/>
    <w:p>
      <w:pPr>
        <w:pStyle w:val="Heading2"/>
      </w:pPr>
      <w:r>
        <w:t xml:space="preserve">2. Regulatory Framework in Ontario</w:t>
      </w:r>
    </w:p>
    <w:p>
      <w:pPr>
        <w:pStyle w:val="FirstParagraph"/>
      </w:pPr>
      <w:r>
        <w:t xml:space="preserve">To operate legally as a Psychologist in Canada Toronto, one must be registered with the College of Psychologists of Ontario (CPO). The CPO is the regulatory body responsible for protecting the public by ensuring that only qualified individuals use the title "Psychologist." This section details three critical pillars required for licensure:</w:t>
      </w:r>
    </w:p>
    <w:p>
      <w:pPr>
        <w:numPr>
          <w:ilvl w:val="0"/>
          <w:numId w:val="1001"/>
        </w:numPr>
        <w:pStyle w:val="Compact"/>
      </w:pPr>
      <w:r>
        <w:rPr>
          <w:bCs/>
          <w:b/>
        </w:rPr>
        <w:t xml:space="preserve">Licensure Requirements:</w:t>
      </w:r>
      <w:r>
        <w:t xml:space="preserve"> </w:t>
      </w:r>
      <w:r>
        <w:t xml:space="preserve">Candidates must hold a doctoral degree (Ph.D. or Psy.D.) in psychology from an accredited institution. Furthermore, they must complete a supervised internship and pass the EPPP (Examination for Professional Practice in Psychology) administered by the Association of State and Provincial Psychology Boards.</w:t>
      </w:r>
    </w:p>
    <w:p>
      <w:pPr>
        <w:numPr>
          <w:ilvl w:val="0"/>
          <w:numId w:val="1001"/>
        </w:numPr>
        <w:pStyle w:val="Compact"/>
      </w:pPr>
      <w:r>
        <w:rPr>
          <w:bCs/>
          <w:b/>
        </w:rPr>
        <w:t xml:space="preserve">Continuing Competence:</w:t>
      </w:r>
      <w:r>
        <w:t xml:space="preserve"> </w:t>
      </w:r>
      <w:r>
        <w:t xml:space="preserve">Once registered in Canada Toronto, Psychologist practitioners must adhere to strict continuing education requirements. This ensures that all professionals remain up-to-date with the latest evidence-based practices, diagnostic criteria (DSM-5-TR/ICD-11), and ethical guidelines.</w:t>
      </w:r>
    </w:p>
    <w:p>
      <w:pPr>
        <w:numPr>
          <w:ilvl w:val="0"/>
          <w:numId w:val="1001"/>
        </w:numPr>
        <w:pStyle w:val="Compact"/>
      </w:pPr>
      <w:r>
        <w:rPr>
          <w:bCs/>
          <w:b/>
        </w:rPr>
        <w:t xml:space="preserve">Ethical Compliance:</w:t>
      </w:r>
      <w:r>
        <w:t xml:space="preserve"> </w:t>
      </w:r>
      <w:r>
        <w:t xml:space="preserve">The CPO enforces a code of ethics that governs client confidentiality, informed consent, and professional boundaries. Violations can result in the suspension or revocation of the license to practice as a Psychologist in Canada Toronto.</w:t>
      </w:r>
    </w:p>
    <w:bookmarkStart w:id="21" w:name="critical-distinction"/>
    <w:p>
      <w:pPr>
        <w:pStyle w:val="Heading3"/>
      </w:pPr>
      <w:r>
        <w:t xml:space="preserve">Critical Distinction</w:t>
      </w:r>
    </w:p>
    <w:p>
      <w:pPr>
        <w:pStyle w:val="FirstParagraph"/>
      </w:pPr>
      <w:r>
        <w:t xml:space="preserve">It is imperative for stakeholders in Canada Toronto to understand that "Psychologist" is not synonymous with "Therapist" or "Counselor." In the broader healthcare ecosystem of Canada, these titles have different regulatory statuses. Only those registered with the CPO can legally diagnose complex psychological disorders and provide clinical psychological assessments in Canada Toronto.</w:t>
      </w:r>
    </w:p>
    <w:bookmarkEnd w:id="21"/>
    <w:bookmarkEnd w:id="22"/>
    <w:bookmarkStart w:id="25" w:name="X3a62d9256de8a5aa36b7fdf7c806dd51c1840ea"/>
    <w:p>
      <w:pPr>
        <w:pStyle w:val="Heading2"/>
      </w:pPr>
      <w:r>
        <w:t xml:space="preserve">3. Market Analysis: The Specifics of Canada Toronto</w:t>
      </w:r>
    </w:p>
    <w:p>
      <w:pPr>
        <w:pStyle w:val="FirstParagraph"/>
      </w:pPr>
      <w:r>
        <w:t xml:space="preserve">Toronto is one of the most diverse cities in the world, serving as a gateway for immigrants and refugees across Canada. This demographic reality profoundly impacts how Psychologist services must be delivered in this region.</w:t>
      </w:r>
    </w:p>
    <w:bookmarkStart w:id="23" w:name="X99357d9adacdda9aab124e6556f5d5ddaedb28f"/>
    <w:p>
      <w:pPr>
        <w:pStyle w:val="Heading3"/>
      </w:pPr>
      <w:r>
        <w:t xml:space="preserve">3.1 Cultural Competency and Linguistic Diversity</w:t>
      </w:r>
    </w:p>
    <w:p>
      <w:pPr>
        <w:pStyle w:val="FirstParagraph"/>
      </w:pPr>
      <w:r>
        <w:t xml:space="preserve">In Canada Toronto, a successful psychological practice must prioritize cultural humility. The client base includes individuals from over 200 ethnic origins. Therefore, Psychologist providers must be equipped to address cultural expressions of distress, which may differ significantly from Western medical models. For instance somatic symptoms of anxiety or depression are more commonly reported in certain immigrant communities within Canada Toronto than verbal emotional expression.</w:t>
      </w:r>
    </w:p>
    <w:bookmarkEnd w:id="23"/>
    <w:bookmarkStart w:id="24" w:name="demand-for-specialized-services"/>
    <w:p>
      <w:pPr>
        <w:pStyle w:val="Heading3"/>
      </w:pPr>
      <w:r>
        <w:t xml:space="preserve">3.2 Demand for Specialized Services</w:t>
      </w:r>
    </w:p>
    <w:p>
      <w:pPr>
        <w:pStyle w:val="FirstParagraph"/>
      </w:pPr>
      <w:r>
        <w:t xml:space="preserve">Data indicates a rising demand for specialized services in the following areas within Canada Toronto:</w:t>
      </w:r>
    </w:p>
    <w:p>
      <w:pPr>
        <w:numPr>
          <w:ilvl w:val="0"/>
          <w:numId w:val="1002"/>
        </w:numPr>
        <w:pStyle w:val="Compact"/>
      </w:pPr>
      <w:r>
        <w:rPr>
          <w:bCs/>
          <w:b/>
        </w:rPr>
        <w:t xml:space="preserve">Clinical Child and Adolescent Psychology:</w:t>
      </w:r>
      <w:r>
        <w:t xml:space="preserve"> </w:t>
      </w:r>
      <w:r>
        <w:t xml:space="preserve">With increasing awareness of mental health in schools, there is a surge in referrals for autism spectrum assessments, ADHD evaluations, and behavioral interventions.</w:t>
      </w:r>
    </w:p>
    <w:p>
      <w:pPr>
        <w:numPr>
          <w:ilvl w:val="0"/>
          <w:numId w:val="1002"/>
        </w:numPr>
        <w:pStyle w:val="Compact"/>
      </w:pPr>
      <w:r>
        <w:rPr>
          <w:bCs/>
          <w:b/>
        </w:rPr>
        <w:t xml:space="preserve">Trauma-Informed Care:</w:t>
      </w:r>
      <w:r>
        <w:t xml:space="preserve"> </w:t>
      </w:r>
      <w:r>
        <w:t xml:space="preserve">Due to the high volume of newcomers arriving from conflict zones globally, Canada Toronto clinics require Psychologist experts who specialize in PTSD and refugee trauma.</w:t>
      </w:r>
    </w:p>
    <w:p>
      <w:pPr>
        <w:numPr>
          <w:ilvl w:val="0"/>
          <w:numId w:val="1002"/>
        </w:numPr>
        <w:pStyle w:val="Compact"/>
      </w:pPr>
      <w:r>
        <w:rPr>
          <w:bCs/>
          <w:b/>
        </w:rPr>
        <w:t xml:space="preserve">Cognitive Neuropsychology:</w:t>
      </w:r>
      <w:r>
        <w:t xml:space="preserve"> </w:t>
      </w:r>
      <w:r>
        <w:t xml:space="preserve">An aging population in the Greater Toronto Area has increased demand for dementia assessments and cognitive rehabilitation services.</w:t>
      </w:r>
    </w:p>
    <w:bookmarkEnd w:id="24"/>
    <w:bookmarkEnd w:id="25"/>
    <w:bookmarkStart w:id="27" w:name="operational-strategy-for-new-entrants"/>
    <w:p>
      <w:pPr>
        <w:pStyle w:val="Heading2"/>
      </w:pPr>
      <w:r>
        <w:t xml:space="preserve">4. Operational Strategy for New Entrants</w:t>
      </w:r>
    </w:p>
    <w:p>
      <w:pPr>
        <w:pStyle w:val="FirstParagraph"/>
      </w:pPr>
      <w:r>
        <w:t xml:space="preserve">To successfully launch a practice as a Psychologist in Canada Toronto, several operational steps must be taken to ensure viability and compliance.</w:t>
      </w:r>
    </w:p>
    <w:bookmarkStart w:id="26" w:name="the-psychological-act-1991"/>
    <w:p>
      <w:pPr>
        <w:pStyle w:val="Heading3"/>
      </w:pPr>
      <w:r>
        <w:rPr>
          <w:bCs/>
          <w:b/>
        </w:rPr>
        <w:t xml:space="preserve">The Psychological Act, 1991</w:t>
      </w:r>
    </w:p>
    <w:p>
      <w:pPr>
        <w:numPr>
          <w:ilvl w:val="0"/>
          <w:numId w:val="1003"/>
        </w:numPr>
        <w:pStyle w:val="Compact"/>
      </w:pPr>
      <w:r>
        <w:rPr>
          <w:bCs/>
          <w:b/>
        </w:rPr>
        <w:t xml:space="preserve">Insurance and Liability:</w:t>
      </w:r>
      <w:r>
        <w:t xml:space="preserve"> </w:t>
      </w:r>
      <w:r>
        <w:t xml:space="preserve">All Psychologist practitioners in Canada Toronto must carry professional liability insurance. This is mandatory for CPO registration but also serves as a risk management tool against malpractice claims.</w:t>
      </w:r>
    </w:p>
    <w:p>
      <w:pPr>
        <w:numPr>
          <w:ilvl w:val="0"/>
          <w:numId w:val="1003"/>
        </w:numPr>
      </w:pPr>
      <w:r>
        <w:rPr>
          <w:bCs/>
          <w:b/>
        </w:rPr>
        <w:t xml:space="preserve">Treatment of Psychological Services</w:t>
      </w:r>
    </w:p>
    <w:p>
      <w:pPr>
        <w:numPr>
          <w:ilvl w:val="0"/>
          <w:numId w:val="1000"/>
        </w:numPr>
      </w:pPr>
      <w:r>
        <w:t xml:space="preserve">In the healthcare system, mental health coverage can be fragmented. In Canada Toronto, Psychologist services are not covered by OHIP (Ontario Health Insurance Plan) for most adults. However, they are covered for children and youth through specific government programs and often included in private employer benefit plans.</w:t>
      </w:r>
    </w:p>
    <w:p>
      <w:pPr>
        <w:numPr>
          <w:ilvl w:val="0"/>
          <w:numId w:val="1000"/>
        </w:numPr>
      </w:pPr>
      <w:r>
        <w:rPr>
          <w:bCs/>
          <w:b/>
        </w:rPr>
        <w:t xml:space="preserve">Pricing Strategies:</w:t>
      </w:r>
      <w:r>
        <w:t xml:space="preserve"> </w:t>
      </w:r>
      <w:r>
        <w:t xml:space="preserve">Psychologist in Canada Toronto typically charge between $200 to $400 per hour depending on specialization and experience. Establishing clear billing structures that accommodate insurance claims is essential for patient access.</w:t>
      </w:r>
    </w:p>
    <w:p>
      <w:pPr>
        <w:numPr>
          <w:ilvl w:val="0"/>
          <w:numId w:val="1003"/>
        </w:numPr>
        <w:pStyle w:val="Compact"/>
      </w:pPr>
      <w:r>
        <w:rPr>
          <w:bCs/>
          <w:b/>
        </w:rPr>
        <w:t xml:space="preserve">Digital Health Integration:</w:t>
      </w:r>
      <w:r>
        <w:t xml:space="preserve"> </w:t>
      </w:r>
      <w:r>
        <w:t xml:space="preserve">Post-pandemic, Telepsychology has become a standard mode of delivery in Canada Toronto. Psychologist must ensure their platforms are HIPAA-compliant equivalent and adhere to CPO guidelines for virtual care privacy.</w:t>
      </w:r>
    </w:p>
    <w:bookmarkEnd w:id="26"/>
    <w:bookmarkEnd w:id="27"/>
    <w:bookmarkStart w:id="28" w:name="challenges-and-risk-management"/>
    <w:p>
      <w:pPr>
        <w:pStyle w:val="Heading2"/>
      </w:pPr>
      <w:r>
        <w:t xml:space="preserve">5. Challenges and Risk Management</w:t>
      </w:r>
    </w:p>
    <w:p>
      <w:pPr>
        <w:pStyle w:val="FirstParagraph"/>
      </w:pPr>
      <w:r>
        <w:t xml:space="preserve">Operating as a Psychologist in the competitive landscape of Canada Toronto presents specific risks:</w:t>
      </w:r>
    </w:p>
    <w:p>
      <w:pPr>
        <w:numPr>
          <w:ilvl w:val="0"/>
          <w:numId w:val="1004"/>
        </w:numPr>
        <w:pStyle w:val="Compact"/>
      </w:pPr>
      <w:r>
        <w:rPr>
          <w:bCs/>
          <w:b/>
        </w:rPr>
        <w:t xml:space="preserve">Burnout and Vicarious Trauma:</w:t>
      </w:r>
      <w:r>
        <w:t xml:space="preserve">The high caseloads common in urban centers like Canada Toronto can lead to provider burnout. Sustainable practice models must include regular supervision and self-care protocols.</w:t>
      </w:r>
    </w:p>
    <w:p>
      <w:pPr>
        <w:numPr>
          <w:ilvl w:val="0"/>
          <w:numId w:val="1004"/>
        </w:numPr>
        <w:pStyle w:val="Compact"/>
      </w:pPr>
      <w:r>
        <w:rPr>
          <w:bCs/>
          <w:b/>
        </w:rPr>
        <w:t xml:space="preserve">Litigation Risks:</w:t>
      </w:r>
      <w:r>
        <w:t xml:space="preserve">In the event of a misdiagnosis or breach of confidentiality, legal repercussions can be severe. Strict documentation practices are non-negotiable for all Psychologist files in Canada Toronto.</w:t>
      </w:r>
    </w:p>
    <w:p>
      <w:pPr>
        <w:numPr>
          <w:ilvl w:val="0"/>
          <w:numId w:val="1004"/>
        </w:numPr>
        <w:pStyle w:val="Compact"/>
      </w:pPr>
      <w:r>
        <w:rPr>
          <w:bCs/>
          <w:b/>
        </w:rPr>
        <w:t xml:space="preserve">Reimbursement Barriers:</w:t>
      </w:r>
      <w:r>
        <w:t xml:space="preserve">The lack of universal public funding for adult psychological services creates financial barriers for low-income families in Canada Toronto. Clinics must develop sliding-scale fee structures to maintain equity and access to care.</w:t>
      </w:r>
    </w:p>
    <w:p>
      <w:pPr>
        <w:pStyle w:val="FirstParagraph"/>
      </w:pPr>
      <w:r>
        <w:t xml:space="preserve">This project report concludes that the role of a Psychologist in Canada Toronto is both critically important and highly regulated. The intersection of strict provincial legislation governed by the CPO with the unique multicultural needs of Toronto’s population creates a complex but rewarding professional environment.</w:t>
      </w:r>
    </w:p>
    <w:p>
      <w:pPr>
        <w:pStyle w:val="BodyText"/>
      </w:pPr>
      <w:r>
        <w:rPr>
          <w:bCs/>
          <w:b/>
        </w:rPr>
        <w:t xml:space="preserve">Key Recommendations:</w:t>
      </w:r>
    </w:p>
    <w:p>
      <w:pPr>
        <w:numPr>
          <w:ilvl w:val="0"/>
          <w:numId w:val="1005"/>
        </w:numPr>
        <w:pStyle w:val="Compact"/>
      </w:pPr>
      <w:r>
        <w:rPr>
          <w:bCs/>
          <w:b/>
        </w:rPr>
        <w:t xml:space="preserve">Prioritize Cultural Training:</w:t>
      </w:r>
      <w:r>
        <w:t xml:space="preserve">New and existing Psychologist practitioners should pursue additional certifications in cross-cultural psychology to better serve the diverse demographics of Canada Toronto.</w:t>
      </w:r>
    </w:p>
    <w:p>
      <w:pPr>
        <w:numPr>
          <w:ilvl w:val="0"/>
          <w:numId w:val="1005"/>
        </w:numPr>
        <w:pStyle w:val="Compact"/>
      </w:pPr>
      <w:r>
        <w:rPr>
          <w:bCs/>
          <w:b/>
        </w:rPr>
        <w:t xml:space="preserve">Leverage Technology:</w:t>
      </w:r>
      <w:r>
        <w:t xml:space="preserve"> </w:t>
      </w:r>
      <w:r>
        <w:t xml:space="preserve">Investing in secure, user-friendly telehealth platforms will expand reach within Canada Toronto and beyond.</w:t>
      </w:r>
    </w:p>
    <w:p>
      <w:pPr>
        <w:numPr>
          <w:ilvl w:val="0"/>
          <w:numId w:val="1005"/>
        </w:numPr>
        <w:pStyle w:val="Compact"/>
      </w:pPr>
      <w:r>
        <w:rPr>
          <w:bCs/>
          <w:b/>
        </w:rPr>
        <w:t xml:space="preserve">Interdisciplinary Collaboration:</w:t>
      </w:r>
      <w:r>
        <w:t xml:space="preserve">Pyschologist should actively collaborate with family physicians, psychiatrists, and social workers within the Canadian healthcare network to provide holistic care.</w:t>
      </w:r>
    </w:p>
    <w:p>
      <w:pPr>
        <w:pStyle w:val="FirstParagraph"/>
      </w:pPr>
      <w:r>
        <w:t xml:space="preserve">In summary, success for any Psychologist in Canada Toronto depends not only on clinical excellence and regulatory compliance but also on the ability to adapt to the evolving social fabric of one of North America’s most dynamic cities. By adhering to these guidelines, practitioners can ensure they are providing safe, effective, and accessible psychological services that meet the highest standards of care.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Psychological Services in Canada Toronto</dc:title>
  <dc:creator/>
  <dc:language>en</dc:language>
  <cp:keywords/>
  <dcterms:created xsi:type="dcterms:W3CDTF">2026-07-29T15:26:01Z</dcterms:created>
  <dcterms:modified xsi:type="dcterms:W3CDTF">2026-07-29T15:26:01Z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