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2e8af378fe9f9c0d77117b884f7f4e1f12006ef"/>
    <w:p>
      <w:pPr>
        <w:pStyle w:val="Heading1"/>
      </w:pPr>
      <w:r>
        <w:t xml:space="preserve">Project Report: Integrated Psychologist Services Implementation Strategy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International Development Partners</w:t>
      </w:r>
      <w:r>
        <w:br/>
      </w:r>
    </w:p>
    <w:p>
      <w:pPr>
        <w:pStyle w:val="BodyText"/>
      </w:pPr>
      <w:r>
        <w:t xml:space="preserve">1. Executive Summary</w:t>
      </w:r>
    </w:p>
    <w:p>
      <w:pPr>
        <w:pStyle w:val="BodyText"/>
      </w:pPr>
      <w:r>
        <w:t xml:space="preserve">This project report outlines a comprehensive strategy to establish and expand professional psychologist services within the urban center of Ethiopia, Addis Ababa. As the diplomatic capital of Africa and home to over five million residents, Addis Ababa faces unique mental health challenges driven by rapid urbanization, socioeconomic disparities, and historical trauma. This document details the necessity for certified</w:t>
      </w:r>
      <w:r>
        <w:t xml:space="preserve"> </w:t>
      </w:r>
      <w:r>
        <w:rPr>
          <w:bCs/>
          <w:b/>
        </w:rPr>
        <w:t xml:space="preserve">psychologist</w:t>
      </w:r>
      <w:r>
        <w:t xml:space="preserve"> </w:t>
      </w:r>
      <w:r>
        <w:t xml:space="preserve">interventions tailored specifically to the cultural and social context of Ethiopia, Addis Ababa. The proposed initiative aims to reduce the treatment gap for mental health disorders by integrating clinical psychology services into primary healthcare centers and community outreach programs.</w:t>
      </w:r>
    </w:p>
    <w:bookmarkStart w:id="22" w:name="background-and-contextual-analysis"/>
    <w:p>
      <w:pPr>
        <w:pStyle w:val="Heading2"/>
      </w:pPr>
      <w:r>
        <w:t xml:space="preserve">2. Background and Contextual Analysis</w:t>
      </w:r>
    </w:p>
    <w:bookmarkStart w:id="20" w:name="X911b582e5e1067744653a2b720c0d931002b75d"/>
    <w:p>
      <w:pPr>
        <w:pStyle w:val="Heading3"/>
      </w:pPr>
      <w:r>
        <w:t xml:space="preserve">2.1 The Mental Health Landscape in Ethiopia, Addis Ababa</w:t>
      </w:r>
    </w:p>
    <w:p>
      <w:pPr>
        <w:pStyle w:val="FirstParagraph"/>
      </w:pPr>
      <w:r>
        <w:t xml:space="preserve">The Federal Democratic Republic of Ethiopia has historically suffered from a severe shortage of mental health professionals. However, the situation in the capital city, Ethiopia, Addis Ababa is distinct due to its density and diversity. Recent epidemiological studies indicate that nearly one in four residents in Ethiopia, Addis Ababa suffers from at least one mental disorder annually. Common conditions include depression, anxiety disorders post-traumatic stress disorder (PTSD) resulting from civil unrest and displacement, and substance use disorders.</w:t>
      </w:r>
    </w:p>
    <w:p>
      <w:pPr>
        <w:pStyle w:val="BodyText"/>
      </w:pPr>
      <w:r>
        <w:t xml:space="preserve">Currently, the ratio of psychiatrists to patients in Ethiopia is alarmingly low. While psychiatric hospitals exist in Addis Ababa such as St. Paul’s Hospital Millennium College they are often overcrowded and under-resourced. The role of a licensed</w:t>
      </w:r>
      <w:r>
        <w:t xml:space="preserve"> </w:t>
      </w:r>
      <w:r>
        <w:rPr>
          <w:bCs/>
          <w:b/>
        </w:rPr>
        <w:t xml:space="preserve">psychologist</w:t>
      </w:r>
      <w:r>
        <w:t xml:space="preserve"> </w:t>
      </w:r>
      <w:r>
        <w:t xml:space="preserve">remains largely undefined within the public health sector, leading to a vacuum where community-based psychosocial support is needed most.</w:t>
      </w:r>
    </w:p>
    <w:bookmarkEnd w:id="20"/>
    <w:bookmarkStart w:id="21" w:name="socio-cultural-factors"/>
    <w:p>
      <w:pPr>
        <w:pStyle w:val="Heading3"/>
      </w:pPr>
      <w:r>
        <w:t xml:space="preserve">2.2 Socio-Cultural Factors</w:t>
      </w:r>
    </w:p>
    <w:p>
      <w:pPr>
        <w:pStyle w:val="FirstParagraph"/>
      </w:pPr>
      <w:r>
        <w:t xml:space="preserve">In Ethiopia, Addis Ababa, mental illness is frequently stigmatized. Many residents seek help first from traditional healers or religious leaders rather than medical professionals. This report emphasizes that deploying a qualified</w:t>
      </w:r>
      <w:r>
        <w:t xml:space="preserve"> </w:t>
      </w:r>
      <w:r>
        <w:rPr>
          <w:bCs/>
          <w:b/>
        </w:rPr>
        <w:t xml:space="preserve">psychologist</w:t>
      </w:r>
      <w:r>
        <w:t xml:space="preserve"> </w:t>
      </w:r>
      <w:r>
        <w:t xml:space="preserve">requires not only clinical expertise but also deep cultural sensitivity. The intervention must bridge the gap between modern psychological practices and indigenous coping mechanisms prevalent in Amharic-speaking communities and other ethnic groups residing in Ethiopia, Addis Ababa.</w:t>
      </w:r>
    </w:p>
    <w:bookmarkEnd w:id="21"/>
    <w:bookmarkEnd w:id="22"/>
    <w:bookmarkStart w:id="23" w:name="project-objectives"/>
    <w:p>
      <w:pPr>
        <w:pStyle w:val="Heading2"/>
      </w:pPr>
      <w:r>
        <w:t xml:space="preserve">3. Project Objectives</w:t>
      </w:r>
    </w:p>
    <w:p>
      <w:pPr>
        <w:pStyle w:val="FirstParagraph"/>
      </w:pPr>
      <w:r>
        <w:t xml:space="preserve">The primary goal of this project is to enhance the mental health infrastructure of Ethiopia, Addis Ababa through the strategic deployment of skilled psychological professionals. Specific objectives include:</w:t>
      </w:r>
    </w:p>
    <w:p>
      <w:pPr>
        <w:numPr>
          <w:ilvl w:val="0"/>
          <w:numId w:val="1001"/>
        </w:numPr>
        <w:pStyle w:val="Compact"/>
      </w:pPr>
      <w:r>
        <w:rPr>
          <w:bCs/>
          <w:b/>
        </w:rPr>
        <w:t xml:space="preserve">Demand Expansion:</w:t>
      </w:r>
      <w:r>
        <w:t xml:space="preserve"> </w:t>
      </w:r>
      <w:r>
        <w:t xml:space="preserve">To train and deploy at least 50 certified psychologists within three years across five key sub-cities in Ethiopia, Addis Ababa.</w:t>
      </w:r>
    </w:p>
    <w:p>
      <w:pPr>
        <w:numPr>
          <w:ilvl w:val="0"/>
          <w:numId w:val="1001"/>
        </w:numPr>
        <w:pStyle w:val="Compact"/>
      </w:pPr>
      <w:r>
        <w:rPr>
          <w:bCs/>
          <w:b/>
        </w:rPr>
        <w:t xml:space="preserve">Clinical Integration:</w:t>
      </w:r>
      <w:r>
        <w:t xml:space="preserve"> </w:t>
      </w:r>
      <w:r>
        <w:t xml:space="preserve">To integrate the services of a registered psychologist into five general hospitals in Ethiopia, Addis Ababa to provide multidisciplinary care.</w:t>
      </w:r>
    </w:p>
    <w:p>
      <w:pPr>
        <w:numPr>
          <w:ilvl w:val="0"/>
          <w:numId w:val="1001"/>
        </w:numPr>
        <w:pStyle w:val="Compact"/>
      </w:pPr>
      <w:r>
        <w:rPr>
          <w:bCs/>
          <w:b/>
        </w:rPr>
        <w:t xml:space="preserve">Destigmatization:</w:t>
      </w:r>
      <w:r>
        <w:t xml:space="preserve">To conduct community awareness campaigns that normalize the concept of visiting a psychologist for emotional distress.</w:t>
      </w:r>
    </w:p>
    <w:p>
      <w:pPr>
        <w:numPr>
          <w:ilvl w:val="0"/>
          <w:numId w:val="1001"/>
        </w:numPr>
        <w:pStyle w:val="Compact"/>
      </w:pPr>
      <w:r>
        <w:rPr>
          <w:bCs/>
          <w:b/>
        </w:rPr>
        <w:t xml:space="preserve">Data Collection:</w:t>
      </w:r>
      <w:r>
        <w:t xml:space="preserve">To establish a baseline registry of mental health needs specific to the demographic profiles of Ethiopia, Addis Ababa.</w:t>
      </w:r>
    </w:p>
    <w:bookmarkEnd w:id="23"/>
    <w:bookmarkStart w:id="27" w:name="methodology-and-implementation-plan"/>
    <w:p>
      <w:pPr>
        <w:pStyle w:val="Heading2"/>
      </w:pPr>
      <w:r>
        <w:t xml:space="preserve">4. Methodology and Implementation Plan</w:t>
      </w:r>
    </w:p>
    <w:bookmarkStart w:id="24" w:name="phase-one-capacity-building-and-training"/>
    <w:p>
      <w:pPr>
        <w:pStyle w:val="Heading3"/>
      </w:pPr>
      <w:r>
        <w:t xml:space="preserve">4.1 Phase One: Capacity Building and Training</w:t>
      </w:r>
    </w:p>
    <w:p>
      <w:pPr>
        <w:pStyle w:val="FirstParagraph"/>
      </w:pPr>
      <w:r>
        <w:t xml:space="preserve">The success of this project hinges on the quality of the psychologists involved. We will collaborate with Addis Ababa University’s Department of Psychology to upgrade curricula. The training modules will focus on trauma-informed care, cognitive-behavioral therapy (CBT), and crisis intervention. Emphasis is placed on ensuring that every</w:t>
      </w:r>
      <w:r>
        <w:t xml:space="preserve"> </w:t>
      </w:r>
      <w:r>
        <w:rPr>
          <w:bCs/>
          <w:b/>
        </w:rPr>
        <w:t xml:space="preserve">psychologist</w:t>
      </w:r>
      <w:r>
        <w:t xml:space="preserve"> </w:t>
      </w:r>
      <w:r>
        <w:t xml:space="preserve">deployed in Ethiopia, Addis Ababa is fluent in Amharic and possesses a nuanced understanding of local cultural idioms of distress.</w:t>
      </w:r>
    </w:p>
    <w:bookmarkEnd w:id="24"/>
    <w:bookmarkStart w:id="25" w:name="X2d6f5d827c031beda90fdda6267164f3a0906b6"/>
    <w:p>
      <w:pPr>
        <w:pStyle w:val="Heading3"/>
      </w:pPr>
      <w:r>
        <w:t xml:space="preserve">4.2 Phase Two: Service Delivery Infrastructure</w:t>
      </w:r>
    </w:p>
    <w:p>
      <w:pPr>
        <w:pStyle w:val="FirstParagraph"/>
      </w:pPr>
      <w:r>
        <w:t xml:space="preserve">We propose the establishment of "Mental Health Hubs" within existing public health facilities in high-density areas of Ethiopia, Addis Ababa, such as Kirkos and Nifas Silk-Lafto. These hubs will be staffed by a multidisciplinary team including psychiatrists, nurses, and clinical psychologists. The psychologist’s role will involve individual therapy groups for anxiety management and counseling services for victims of domestic violence.</w:t>
      </w:r>
    </w:p>
    <w:bookmarkEnd w:id="25"/>
    <w:bookmarkStart w:id="26" w:name="phase-three-community-outreach"/>
    <w:p>
      <w:pPr>
        <w:pStyle w:val="Heading3"/>
      </w:pPr>
      <w:r>
        <w:t xml:space="preserve">4.3 Phase Three: Community Outreach</w:t>
      </w:r>
    </w:p>
    <w:p>
      <w:pPr>
        <w:pStyle w:val="FirstParagraph"/>
      </w:pPr>
      <w:r>
        <w:t xml:space="preserve">Mental health does not stop at the hospital doors. A critical component of this project is mobile psychosocial support units targeting street children and returnees in Ethiopia, Addis Ababa. These teams will include a lead psychologist to coordinate outreach efforts, ensuring that vulnerable populations receive immediate psychological first aid.</w:t>
      </w:r>
    </w:p>
    <w:bookmarkEnd w:id="26"/>
    <w:bookmarkEnd w:id="27"/>
    <w:bookmarkStart w:id="28" w:name="challenges-and-risk-mitigation"/>
    <w:p>
      <w:pPr>
        <w:pStyle w:val="Heading2"/>
      </w:pPr>
      <w:r>
        <w:t xml:space="preserve">5. Challenges and Risk Mitigation</w:t>
      </w:r>
    </w:p>
    <w:p>
      <w:pPr>
        <w:pStyle w:val="FirstParagraph"/>
      </w:pPr>
      <w:r>
        <w:t xml:space="preserve">Risk Factor</w:t>
      </w:r>
    </w:p>
    <w:p>
      <w:pPr>
        <w:pStyle w:val="BodyText"/>
      </w:pPr>
      <w:r>
        <w:t xml:space="preserve">Description</w:t>
      </w:r>
    </w:p>
    <w:p>
      <w:pPr>
        <w:pStyle w:val="BodyText"/>
      </w:pPr>
      <w:r>
        <w:t xml:space="preserve">Mitigation Strategy thtr&lt; trow&gt;</w:t>
      </w:r>
    </w:p>
    <w:p>
      <w:pPr>
        <w:pStyle w:val="BodyText"/>
      </w:pPr>
      <w:r>
        <w:t xml:space="preserve">Cultural Stigma</w:t>
      </w:r>
    </w:p>
    <w:p>
      <w:pPr>
        <w:pStyle w:val="BodyText"/>
      </w:pPr>
      <w:r>
        <w:t xml:space="preserve">Potential resistance from community leaders in Ethiopia Addis Ababa. tr&gt;</w:t>
      </w:r>
    </w:p>
    <w:p>
      <w:pPr>
        <w:pStyle w:val="BodyText"/>
      </w:pPr>
      <w:r>
        <w:t xml:space="preserve">Funding Sustainability</w:t>
      </w:r>
    </w:p>
    <w:p>
      <w:pPr>
        <w:pStyle w:val="BodyText"/>
      </w:pPr>
      <w:r>
        <w:t xml:space="preserve">Reliance on external donors for initial setup in Ethiopia, Addis Ababa.</w:t>
      </w:r>
    </w:p>
    <w:p>
      <w:pPr>
        <w:pStyle w:val="BodyText"/>
      </w:pPr>
      <w:r>
        <w:t xml:space="preserve">Mitigation Strategy</w:t>
      </w:r>
    </w:p>
    <w:p>
      <w:pPr>
        <w:pStyle w:val="BodyText"/>
      </w:pPr>
      <w:r>
        <w:t xml:space="preserve">Description</w:t>
      </w:r>
    </w:p>
    <w:p>
      <w:pPr>
        <w:pStyle w:val="BodyText"/>
      </w:pPr>
      <w:r>
        <w:t xml:space="preserve">Burnout</w:t>
      </w:r>
    </w:p>
    <w:p>
      <w:pPr>
        <w:pStyle w:val="BodyText"/>
      </w:pPr>
      <w:r>
        <w:t xml:space="preserve">HIGH VULNERABILITY OF PSYCHOLOGISTS TO TRAUMA BURNOUT IN ETHIOPIA ADDIS ABABA.</w:t>
      </w:r>
    </w:p>
    <w:p>
      <w:pPr>
        <w:pStyle w:val="BodyText"/>
      </w:pPr>
      <w:r>
        <w:t xml:space="preserve">Td/Implement mandatory supervision and self-care protocols for all psychologists.</w:t>
      </w:r>
      <w:r>
        <w:br/>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in Ethiopia, Addis Ababa will yield significant societal benefits. By normalizing the presence of a professional psychologist in public spaces, we anticipate a 40% increase in help-seeking behavior for mental health issues within the first two years. Furthermore, improved mental health outcomes correlate directly with better economic productivity and educational performance.</w:t>
      </w:r>
    </w:p>
    <w:p>
      <w:pPr>
        <w:pStyle w:val="BodyText"/>
      </w:pPr>
      <w:r>
        <w:t xml:space="preserve">For Ethiopia, Addis Ababa specifically, this project serves as a pilot model for the rest of the country. By demonstrating that integrating psychologist services into urban public health systems is both feasible and effective, we can advocate for policy changes at the federal level to mandate mental health coverage in national insurance schemes.</w:t>
      </w:r>
    </w:p>
    <w:bookmarkEnd w:id="29"/>
    <w:bookmarkStart w:id="30" w:name="budget-overview"/>
    <w:p>
      <w:pPr>
        <w:pStyle w:val="Heading2"/>
      </w:pPr>
      <w:r>
        <w:t xml:space="preserve">7. Budget Overview</w:t>
      </w:r>
    </w:p>
    <w:p>
      <w:pPr>
        <w:pStyle w:val="FirstParagraph"/>
      </w:pPr>
      <w:r>
        <w:t xml:space="preserve">Funding requirements are projected at $1.5 million for the initial two-year period. Major cost drivers include:</w:t>
      </w:r>
    </w:p>
    <w:p>
      <w:pPr>
        <w:pStyle w:val="BodyText"/>
      </w:pPr>
      <w:r>
        <w:t xml:space="preserve">Hiring and salary stipends for senior psychologists.</w:t>
      </w:r>
    </w:p>
    <w:p>
      <w:pPr>
        <w:pStyle w:val="BodyText"/>
      </w:pPr>
      <w:r>
        <w:t xml:space="preserve">Educational materials and translation services tailored to Ethiopia, Addis Ababa contexts.</w:t>
      </w:r>
    </w:p>
    <w:p>
      <w:pPr>
        <w:pStyle w:val="BodyText"/>
      </w:pPr>
      <w:r>
        <w:t xml:space="preserve">Infrastructure renovation of clinics in selected sub-cities of Ethiopia, Addis Ababa.</w:t>
      </w:r>
    </w:p>
    <w:bookmarkEnd w:id="30"/>
    <w:bookmarkStart w:id="31" w:name="conclusion"/>
    <w:p>
      <w:pPr>
        <w:pStyle w:val="Heading2"/>
      </w:pPr>
      <w:r>
        <w:t xml:space="preserve">8. Conclusion</w:t>
      </w:r>
    </w:p>
    <w:p>
      <w:pPr>
        <w:pStyle w:val="FirstParagraph"/>
      </w:pPr>
      <w:r>
        <w:t xml:space="preserve">The need for robust mental health support in Ethiopia is urgent, with a particular focus on its capital. This project report asserts that the integration of qualified psychologists into the healthcare framework of Ethiopia, Addis Ababa is not merely a medical necessity but a humanitarian imperative. By addressing the unique psychological stressors faced by residents of this vibrant yet challenging city, we contribute to broader social stability and individual well-being.</w:t>
      </w:r>
      <w:r>
        <w:br/>
      </w:r>
      <w:r>
        <w:br/>
      </w:r>
      <w:r>
        <w:t xml:space="preserve">We recommend immediate approval for Phase One funding to begin recruitment and training protocols.</w:t>
      </w:r>
    </w:p>
    <w:p>
      <w:r>
        <w:pict>
          <v:rect style="width:0;height:1.5pt" o:hralign="center" o:hrstd="t" o:hr="t"/>
        </w:pict>
      </w:r>
    </w:p>
    <w:p>
      <w:pPr>
        <w:pStyle w:val="FirstParagraph"/>
      </w:pPr>
      <w:r>
        <w:rPr>
          <w:iCs/>
          <w:i/>
        </w:rPr>
        <w:t xml:space="preserve">This document is confidential and intended for internal use by the Ministry of Health Ethiopia, Addis Ababa stakeholders.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Clinical Psychology Services in Ethiopia, Addis Ababa</dc:title>
  <dc:creator/>
  <dc:language>en</dc:language>
  <cp:keywords/>
  <dcterms:created xsi:type="dcterms:W3CDTF">2026-07-29T16:01:08Z</dcterms:created>
  <dcterms:modified xsi:type="dcterms:W3CDTF">2026-07-29T16:01:08Z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