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Psychologist</w:t>
      </w:r>
      <w:r>
        <w:t xml:space="preserve"> </w:t>
      </w:r>
      <w:r>
        <w:t xml:space="preserve">Integration</w:t>
      </w:r>
      <w:r>
        <w:t xml:space="preserve"> </w:t>
      </w:r>
      <w:r>
        <w:t xml:space="preserve">in</w:t>
      </w:r>
      <w:r>
        <w:t xml:space="preserve"> </w:t>
      </w:r>
      <w:r>
        <w:t xml:space="preserve">Israel</w:t>
      </w:r>
      <w:r>
        <w:t xml:space="preserve"> </w:t>
      </w:r>
      <w:r>
        <w:t xml:space="preserve">Jerusalem</w:t>
      </w:r>
    </w:p>
    <w:bookmarkStart w:id="28" w:name="Xd1c6583f967e43bf5b5f682959f88a2c651e13a"/>
    <w:p>
      <w:pPr>
        <w:pStyle w:val="Heading1"/>
      </w:pPr>
      <w:r>
        <w:t xml:space="preserve">Project Report: Strategic Integration of Psychologist Services in Israel Jerusalem</w:t>
      </w:r>
    </w:p>
    <w:p>
      <w:pPr>
        <w:pStyle w:val="FirstParagraph"/>
      </w:pPr>
      <w:r>
        <w:rPr>
          <w:bCs/>
          <w:b/>
        </w:rPr>
        <w:t xml:space="preserve">Date:</w:t>
      </w:r>
      <w:r>
        <w:t xml:space="preserve"> </w:t>
      </w:r>
      <w:r>
        <w:t xml:space="preserve">October 26, 2023</w:t>
      </w:r>
      <w:r>
        <w:br/>
      </w:r>
      <w:r>
        <w:rPr>
          <w:bCs/>
          <w:b/>
        </w:rPr>
        <w:t xml:space="preserve">To:</w:t>
      </w:r>
      <w:r>
        <w:t xml:space="preserve">The Ministry of Health and Municipal Council of Israel Jerusalem</w:t>
      </w:r>
      <w:r>
        <w:br/>
      </w:r>
      <w:r>
        <w:rPr>
          <w:bCs/>
          <w:b/>
        </w:rPr>
        <w:t xml:space="preserve">From:</w:t>
      </w:r>
      <w:r>
        <w:t xml:space="preserve">District Mental Health Planning Committee</w:t>
      </w:r>
      <w:r>
        <w:br/>
      </w:r>
      <w:r>
        <w:rPr>
          <w:bCs/>
          <w:b/>
        </w:rPr>
        <w:t xml:space="preserve">Subject:</w:t>
      </w:r>
      <w:r>
        <w:t xml:space="preserve">Comprehensive Analysis and Implementation Strategy for Enhanced Psychologist Accessibility in the Capital Region</w:t>
      </w:r>
    </w:p>
    <w:p>
      <w:pPr>
        <w:pStyle w:val="BodyText"/>
      </w:pPr>
      <w:r>
        <w:t xml:space="preserve">This report outlines a strategic framework to address the growing demand for mental health support within Israel Jerusalem. By focusing on specialized psychologist deployment, we aim to mitigate urban stressors unique to living in a historic and politically complex capital region.</w:t>
      </w:r>
    </w:p>
    <w:bookmarkStart w:id="20" w:name="introduction"/>
    <w:p>
      <w:pPr>
        <w:pStyle w:val="Heading2"/>
      </w:pPr>
      <w:r>
        <w:t xml:space="preserve">1. Introduction</w:t>
      </w:r>
    </w:p>
    <w:p>
      <w:pPr>
        <w:pStyle w:val="FirstParagraph"/>
      </w:pPr>
      <w:r>
        <w:t xml:space="preserve">The city of Israel Jerusalem stands as a beacon of history, religion, and culture. However, it also presents unique psychological challenges to its residents. The density of the population in central neighborhoods such as Ramat Rachel and Rehavia contrasts sharply with the complex socio-political realities faced by communities in areas like East Jerusalem and Gush Etzion suburbs within the metropolitan boundary. This project report details a comprehensive initiative to expand access to qualified psychologist services across all sectors of this diverse metropolis.</w:t>
      </w:r>
    </w:p>
    <w:p>
      <w:pPr>
        <w:pStyle w:val="BodyText"/>
      </w:pPr>
      <w:r>
        <w:t xml:space="preserve">In recent years, data from the Israeli Ministry of Health indicates a 15% increase in requests for psychological support among adults and children in Israel Jerusalem. This surge is attributed not only to general urban pressure but also to specific regional stressors, including security concerns, economic fluctuations affecting the tech hub located here, and social fragmentation between secular and religious communities. The objective of this project is to deploy a network of culturally competent psychologist professionals who can navigate these nuances effectively.</w:t>
      </w:r>
    </w:p>
    <w:bookmarkEnd w:id="20"/>
    <w:bookmarkStart w:id="21" w:name="contextual-analysis-of-israel-jerusalem"/>
    <w:p>
      <w:pPr>
        <w:pStyle w:val="Heading2"/>
      </w:pPr>
      <w:r>
        <w:t xml:space="preserve">2. Contextual Analysis of Israel Jerusalem</w:t>
      </w:r>
    </w:p>
    <w:p>
      <w:pPr>
        <w:pStyle w:val="FirstParagraph"/>
      </w:pPr>
      <w:r>
        <w:t xml:space="preserve">To understand the necessity for expanded services, one must analyze the specific environment of Israel Jerusalem. It is a city defined by duality—ancient traditions coexist with modern technological innovation; profound peace and deep anxiety often inhabit the same streets.</w:t>
      </w:r>
    </w:p>
    <w:p>
      <w:pPr>
        <w:numPr>
          <w:ilvl w:val="0"/>
          <w:numId w:val="1001"/>
        </w:numPr>
        <w:pStyle w:val="Compact"/>
      </w:pPr>
      <w:r>
        <w:rPr>
          <w:bCs/>
          <w:b/>
        </w:rPr>
        <w:t xml:space="preserve">Socio-Political Tensions:</w:t>
      </w:r>
      <w:r>
        <w:t xml:space="preserve">The residents of Israel Jerusalem frequently experience heightened anxiety due to regional instability. This chronic low-grade stress requires ongoing psychological monitoring and support, particularly for families in bordering districts.</w:t>
      </w:r>
    </w:p>
    <w:p>
      <w:pPr>
        <w:numPr>
          <w:ilvl w:val="0"/>
          <w:numId w:val="1001"/>
        </w:numPr>
      </w:pPr>
      <w:r>
        <w:t xml:space="preserve">Cultural Diversity:</w:t>
      </w:r>
    </w:p>
    <w:p>
      <w:pPr>
        <w:numPr>
          <w:ilvl w:val="0"/>
          <w:numId w:val="1000"/>
        </w:numPr>
      </w:pPr>
      <w:r>
        <w:t xml:space="preserve">The city is home to Jewish, Muslim, Christian, and Druze communities. A one-size-fits-all approach to mental health is ineffective. The psychologist services must be tailored to respect religious laws (Halacha) for the ultra-Orthodox community while providing secular support for the liberal sectors in neighborhoods like Talpiot.</w:t>
      </w:r>
    </w:p>
    <w:p>
      <w:pPr>
        <w:numPr>
          <w:ilvl w:val="0"/>
          <w:numId w:val="1001"/>
        </w:numPr>
      </w:pPr>
      <w:r>
        <w:t xml:space="preserve">Tourism and Economic Pressure:</w:t>
      </w:r>
    </w:p>
    <w:p>
      <w:pPr>
        <w:numPr>
          <w:ilvl w:val="0"/>
          <w:numId w:val="1000"/>
        </w:numPr>
      </w:pPr>
      <w:r>
        <w:t xml:space="preserve">As a major tourist destination, Jerusalem faces seasonal economic volatility. Service workers in Machane Yehuda Market and hotel employees on Mount Scopus may face job insecurity during low seasons, leading to increased rates of depression and anxiety disorders.</w:t>
      </w:r>
    </w:p>
    <w:bookmarkEnd w:id="21"/>
    <w:bookmarkStart w:id="23" w:name="Xdc66cc9045649ad61785cad6e9640c53de8032b"/>
    <w:p>
      <w:pPr>
        <w:pStyle w:val="Heading2"/>
      </w:pPr>
      <w:r>
        <w:t xml:space="preserve">3. The Role of the Psychologist in this Framework</w:t>
      </w:r>
    </w:p>
    <w:p>
      <w:pPr>
        <w:pStyle w:val="FirstParagraph"/>
      </w:pPr>
      <w:r>
        <w:t xml:space="preserve">The core of this project relies on the deployment of licensed psychologist specialists. Unlike general counselors, a psychologist holds advanced training in diagnostic assessment, psychotherapy modalities (such as CBT and DBT), and trauma processing. In Israel Jerusalem, their role extends beyond clinical treatment to community stabilization.</w:t>
      </w:r>
    </w:p>
    <w:bookmarkStart w:id="22" w:name="specialization-requirements"/>
    <w:p>
      <w:pPr>
        <w:pStyle w:val="Heading3"/>
      </w:pPr>
      <w:r>
        <w:t xml:space="preserve">3.1 Specialization Requirements</w:t>
      </w:r>
    </w:p>
    <w:p>
      <w:pPr>
        <w:pStyle w:val="FirstParagraph"/>
      </w:pPr>
      <w:r>
        <w:t xml:space="preserve">All participating psychologist practitioners must undergo specific training in:</w:t>
      </w:r>
    </w:p>
    <w:p>
      <w:pPr>
        <w:numPr>
          <w:ilvl w:val="0"/>
          <w:numId w:val="1002"/>
        </w:numPr>
        <w:pStyle w:val="Compact"/>
      </w:pPr>
      <w:r>
        <w:rPr>
          <w:bCs/>
          <w:b/>
        </w:rPr>
        <w:t xml:space="preserve">Trauma-Informed Care:</w:t>
      </w:r>
      <w:r>
        <w:t xml:space="preserve">An understanding of how exposure to conflict affects neural development and adult behavior.</w:t>
      </w:r>
    </w:p>
    <w:p>
      <w:pPr>
        <w:numPr>
          <w:ilvl w:val="0"/>
          <w:numId w:val="1002"/>
        </w:numPr>
      </w:pPr>
      <w:r>
        <w:t xml:space="preserve">Cultural Competency:</w:t>
      </w:r>
    </w:p>
    <w:p>
      <w:pPr>
        <w:numPr>
          <w:ilvl w:val="0"/>
          <w:numId w:val="1000"/>
        </w:numPr>
      </w:pPr>
      <w:r>
        <w:t xml:space="preserve">Mastery of the cultural codes that govern family dynamics in both Haredi (Ultra-Orthodox) and Secular-Zionist societies within Israel Jerusalem.</w:t>
      </w:r>
    </w:p>
    <w:p>
      <w:pPr>
        <w:numPr>
          <w:ilvl w:val="0"/>
          <w:numId w:val="1002"/>
        </w:numPr>
        <w:pStyle w:val="Compact"/>
      </w:pPr>
      <w:r>
        <w:rPr>
          <w:bCs/>
          <w:b/>
        </w:rPr>
        <w:t xml:space="preserve">Linguistic Proficiency:</w:t>
      </w:r>
      <w:r>
        <w:t xml:space="preserve">Fluency in Hebrew, Arabic, and Russian is required to serve the multi-ethnic fabric of the capital.</w:t>
      </w:r>
    </w:p>
    <w:bookmarkEnd w:id="22"/>
    <w:bookmarkEnd w:id="23"/>
    <w:bookmarkStart w:id="24" w:name="implementation-strategy"/>
    <w:p>
      <w:pPr>
        <w:pStyle w:val="Heading2"/>
      </w:pPr>
      <w:r>
        <w:t xml:space="preserve">4. Implementation Strategy</w:t>
      </w:r>
    </w:p>
    <w:p>
      <w:pPr>
        <w:pStyle w:val="FirstParagraph"/>
      </w:pPr>
      <w:r>
        <w:t xml:space="preserve">The implementation phase will be divided into three distinct stages over an 18-month period.</w:t>
      </w:r>
    </w:p>
    <w:p>
      <w:pPr>
        <w:pStyle w:val="BodyText"/>
      </w:pPr>
      <w:r>
        <w:rPr>
          <w:bCs/>
          <w:b/>
        </w:rPr>
        <w:t xml:space="preserve">Phase 1: Needs Assessment and Infrastructure Development (Months 1-6)</w:t>
      </w:r>
    </w:p>
    <w:p>
      <w:pPr>
        <w:pStyle w:val="BodyText"/>
      </w:pPr>
      <w:r>
        <w:t xml:space="preserve">We will conduct a detailed audit of current mental health clinics in Israel Jerusalem. This involves identifying gaps in service provision, particularly in underserved areas such as Pisgat Ze'ev and Neve Yaakov. Simultaneously, we will renovate underutilized municipal spaces to create private, soundproof consultation rooms suitable for therapy sessions.</w:t>
      </w:r>
    </w:p>
    <w:p>
      <w:pPr>
        <w:pStyle w:val="BodyText"/>
      </w:pPr>
      <w:r>
        <w:rPr>
          <w:bCs/>
          <w:b/>
        </w:rPr>
        <w:t xml:space="preserve">Phase 2: Recruitment and Training (Months 7-12)</w:t>
      </w:r>
    </w:p>
    <w:p>
      <w:pPr>
        <w:pStyle w:val="BodyText"/>
      </w:pPr>
      <w:r>
        <w:t xml:space="preserve">We aim to recruit at least fifty new psychologist professionals. Priority will be given to candidates who demonstrate resilience and a commitment to public service. These recruits will undergo intensive workshops facilitated by senior psychiatrists in Jerusalem, focusing on crisis intervention techniques relevant to the Israeli context.</w:t>
      </w:r>
    </w:p>
    <w:p>
      <w:pPr>
        <w:pStyle w:val="BodyText"/>
      </w:pPr>
      <w:r>
        <w:rPr>
          <w:bCs/>
          <w:b/>
        </w:rPr>
        <w:t xml:space="preserve">Phase 3: Community Integration and Outreach (Months 13-18)</w:t>
      </w:r>
    </w:p>
    <w:p>
      <w:pPr>
        <w:pStyle w:val="BodyText"/>
      </w:pPr>
      <w:r>
        <w:t xml:space="preserve">This phase involves launching the "Jerusalem Mind" campaign. This initiative will partner with local schools in Israel Jerusalem, synagogues, mosques, and community centers to destigmatize seeking help from a psychologist. Mobile clinics will be introduced to reach remote neighborhoods.</w:t>
      </w:r>
    </w:p>
    <w:bookmarkEnd w:id="24"/>
    <w:bookmarkStart w:id="25" w:name="challenges-and-mitigation-strategies"/>
    <w:p>
      <w:pPr>
        <w:pStyle w:val="Heading2"/>
      </w:pPr>
      <w:r>
        <w:t xml:space="preserve">5. Challenges and Mitigation Strategies</w:t>
      </w:r>
    </w:p>
    <w:p>
      <w:pPr>
        <w:pStyle w:val="FirstParagraph"/>
      </w:pPr>
      <w:r>
        <w:rPr>
          <w:bCs/>
          <w:b/>
        </w:rPr>
        <w:t xml:space="preserve">Budget Constraints:</w:t>
      </w:r>
      <w:r>
        <w:t xml:space="preserve">The economic climate in Israel Jerusalem can be volatile. To mitigate funding risks, we will seek partnerships with international NGOs focused on human rights and mental health, alongside government subsidies.</w:t>
      </w:r>
    </w:p>
    <w:p>
      <w:pPr>
        <w:pStyle w:val="BodyText"/>
      </w:pPr>
      <w:r>
        <w:rPr>
          <w:bCs/>
          <w:b/>
        </w:rPr>
        <w:t xml:space="preserve">Cultural Stigma:</w:t>
      </w:r>
      <w:r>
        <w:t xml:space="preserve">In many traditional communities within Israel Jerusalem, seeking therapy is viewed as a sign of weakness or spiritual failure. We plan to counter this by integrating psychologist services into primary care clinics where they are perceived as part of general health maintenance rather than separate "mental" treatment.</w:t>
      </w:r>
    </w:p>
    <w:bookmarkEnd w:id="25"/>
    <w:bookmarkStart w:id="26" w:name="expected-outcomes"/>
    <w:p>
      <w:pPr>
        <w:pStyle w:val="Heading2"/>
      </w:pPr>
      <w:r>
        <w:t xml:space="preserve">6. Expected Outcomes</w:t>
      </w:r>
    </w:p>
    <w:p>
      <w:pPr>
        <w:numPr>
          <w:ilvl w:val="0"/>
          <w:numId w:val="1003"/>
        </w:numPr>
        <w:pStyle w:val="Compact"/>
      </w:pPr>
      <w:r>
        <w:t xml:space="preserve">A 30% reduction in average wait times for psychologist appointments in Israel Jerusalem.</w:t>
      </w:r>
    </w:p>
    <w:p>
      <w:pPr>
        <w:numPr>
          <w:ilvl w:val="0"/>
          <w:numId w:val="1003"/>
        </w:numPr>
        <w:pStyle w:val="Compact"/>
      </w:pPr>
      <w:r>
        <w:t xml:space="preserve">An improvement in early detection rates of PTSD among veterans and their families residing in the capital.</w:t>
      </w:r>
    </w:p>
    <w:p>
      <w:pPr>
        <w:numPr>
          <w:ilvl w:val="0"/>
          <w:numId w:val="1003"/>
        </w:numPr>
        <w:pStyle w:val="Compact"/>
      </w:pPr>
      <w:r>
        <w:t xml:space="preserve">Enhanced social cohesion through community-based psychological workshops that bring together diverse groups, including secular Jews, religious Jews, and Arab citizens living side-by-side in mixed neighborhoods of Israel Jerusalem.</w:t>
      </w:r>
    </w:p>
    <w:bookmarkEnd w:id="26"/>
    <w:bookmarkStart w:id="27" w:name="conclusion"/>
    <w:p>
      <w:pPr>
        <w:pStyle w:val="Heading2"/>
      </w:pPr>
      <w:r>
        <w:t xml:space="preserve">7. Conclusion</w:t>
      </w:r>
    </w:p>
    <w:p>
      <w:pPr>
        <w:pStyle w:val="FirstParagraph"/>
      </w:pPr>
      <w:r>
        <w:t xml:space="preserve">The mental well-being of the population in Israel Jerusalem is inextricably linked to the stability and prosperity of the state itself. By investing heavily in high-quality psychologist services, we are not merely treating individual ailments; we are strengthening the social fabric that holds this complex city together. This project report serves as a blueprint for transforming psychological care from a luxury into an accessible, normalized, and vital component of life in Israel Jerusalem.</w:t>
      </w:r>
    </w:p>
    <w:p>
      <w:pPr>
        <w:pStyle w:val="BodyText"/>
      </w:pPr>
      <w:r>
        <w:t xml:space="preserve">We recommend immediate approval of the budget allocation to begin Phase 1. The residents of Israel Jerusalem deserve mental health support that is as resilient and enduring as the stone walls that define their city.</w:t>
      </w:r>
    </w:p>
    <w:p>
      <w:pPr>
        <w:pStyle w:val="BodyText"/>
      </w:pPr>
      <w:r>
        <w:rPr>
          <w:iCs/>
          <w:i/>
        </w:rPr>
        <w:t xml:space="preserve">End of Project Report | Prepared by the District Planning Committee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Psychologist Integration in Israel Jerusalem</dc:title>
  <dc:creator/>
  <dc:language>en</dc:language>
  <cp:keywords/>
  <dcterms:created xsi:type="dcterms:W3CDTF">2026-07-29T11:18:34Z</dcterms:created>
  <dcterms:modified xsi:type="dcterms:W3CDTF">2026-07-29T11:18:34Z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