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Integration</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0" w:name="Xfd61d1fd05fea8576d8e5998718277039370caa"/>
    <w:p>
      <w:pPr>
        <w:pStyle w:val="Heading1"/>
      </w:pPr>
      <w:r>
        <w:t xml:space="preserve">Project Report on the Strategic Implementation of Specialized Psychologist Services in Israel Tel Aviv</w:t>
      </w:r>
    </w:p>
    <w:p>
      <w:pPr>
        <w:pStyle w:val="FirstParagraph"/>
      </w:pPr>
      <w:r>
        <w:rPr>
          <w:bCs/>
          <w:b/>
        </w:rPr>
        <w:t xml:space="preserve">Date:</w:t>
      </w:r>
      <w:r>
        <w:t xml:space="preserve"> October 26, 2023</w:t>
      </w:r>
      <w:r>
        <w:br/>
      </w:r>
      <w:r>
        <w:rPr>
          <w:bCs/>
          <w:b/>
        </w:rPr>
        <w:t xml:space="preserve">Prepared For:</w:t>
      </w:r>
      <w:r>
        <w:t xml:space="preserve"> Tel Aviv-Yafo Municipal Health Department</w:t>
      </w:r>
      <w:r>
        <w:br/>
      </w:r>
      <w:r>
        <w:rPr>
          <w:bCs/>
          <w:b/>
        </w:rPr>
        <w:t xml:space="preserve">Subject:</w:t>
      </w:r>
      <w:r>
        <w:t xml:space="preserve"> </w:t>
      </w:r>
      <w:r>
        <w:t xml:space="preserve">Psychologist</w:t>
      </w:r>
      <w:r>
        <w:t xml:space="preserve"> - </w:t>
      </w:r>
      <w:r>
        <w:t xml:space="preserve">Israel Tel Aviv</w:t>
      </w:r>
    </w:p>
    <w:bookmarkEnd w:id="20"/>
    <w:p>
      <w:pPr>
        <w:pStyle w:val="BodyText"/>
      </w:pPr>
      <w:r>
        <w:br/>
      </w:r>
    </w:p>
    <w:p>
      <w:pPr>
        <w:pStyle w:val="BodyText"/>
      </w:pPr>
      <w:r>
        <w:rPr>
          <w:bCs/>
          <w:b/>
        </w:rPr>
        <w:t xml:space="preserve">Executive Summary:</w:t>
      </w:r>
      <w:r>
        <w:br/>
      </w:r>
      <w:r>
        <w:t xml:space="preserve">This comprehensive</w:t>
      </w:r>
      <w:r>
        <w:t xml:space="preserve"> </w:t>
      </w:r>
      <w:r>
        <w:rPr>
          <w:iCs/>
          <w:i/>
        </w:rPr>
        <w:t xml:space="preserve">Project Report</w:t>
      </w:r>
      <w:r>
        <w:t xml:space="preserve"> </w:t>
      </w:r>
      <w:r>
        <w:t xml:space="preserve">outlines the strategic necessity of expanding access to professional mental health care in one of the most dynamic metropolitan areas in the Middle East. Focusing on the unique demographic and geopolitical realities of</w:t>
      </w:r>
      <w:r>
        <w:t xml:space="preserve"> </w:t>
      </w:r>
      <w:r>
        <w:rPr>
          <w:bCs/>
          <w:b/>
        </w:rPr>
        <w:t xml:space="preserve">Israel Tel Aviv</w:t>
      </w:r>
      <w:r>
        <w:t xml:space="preserve">, this document details a proposal to integrate specialized</w:t>
      </w:r>
      <w:r>
        <w:t xml:space="preserve"> </w:t>
      </w:r>
      <w:r>
        <w:rPr>
          <w:bCs/>
          <w:b/>
        </w:rPr>
        <w:t xml:space="preserve">Psychologist</w:t>
      </w:r>
      <w:r>
        <w:t xml:space="preserve"> </w:t>
      </w:r>
      <w:r>
        <w:t xml:space="preserve">services into community centers, schools, and corporate environments. The aim is to alleviate rising stress levels caused by regional instability while fostering emotional resilience among residents.</w:t>
      </w:r>
    </w:p>
    <w:p>
      <w:pPr>
        <w:pStyle w:val="BodyText"/>
      </w:pPr>
      <w:r>
        <w:br/>
      </w:r>
    </w:p>
    <w:bookmarkStart w:id="21" w:name="introduction"/>
    <w:p>
      <w:pPr>
        <w:pStyle w:val="Heading2"/>
      </w:pPr>
      <w:r>
        <w:t xml:space="preserve">1. Introduction</w:t>
      </w:r>
    </w:p>
    <w:p>
      <w:pPr>
        <w:pStyle w:val="FirstParagraph"/>
      </w:pPr>
      <w:r>
        <w:t xml:space="preserve">In recent years, the demand for mental health support has reached unprecedented levels globally. However, in</w:t>
      </w:r>
      <w:r>
        <w:t xml:space="preserve"> </w:t>
      </w:r>
      <w:r>
        <w:rPr>
          <w:bCs/>
          <w:b/>
        </w:rPr>
        <w:t xml:space="preserve">Israel Tel Aviv</w:t>
      </w:r>
      <w:r>
        <w:t xml:space="preserve">, this need is exacerbated by a unique confluence of factors including rapid urbanization, high professional pressure, and ongoing regional security challenges. This report serves as a detailed blueprint for enhancing the local healthcare infrastructure by prioritizing the role of the trained</w:t>
      </w:r>
      <w:r>
        <w:t xml:space="preserve"> </w:t>
      </w:r>
      <w:r>
        <w:rPr>
          <w:bCs/>
          <w:b/>
        </w:rPr>
        <w:t xml:space="preserve">Psychologist</w:t>
      </w:r>
      <w:r>
        <w:t xml:space="preserve">.</w:t>
      </w:r>
    </w:p>
    <w:p>
      <w:pPr>
        <w:pStyle w:val="BodyText"/>
      </w:pPr>
      <w:r>
        <w:t xml:space="preserve">Tel Aviv is often viewed as an economic engine and a cultural beacon, but beneath its vibrant surface lies a population grappling with significant psychological stressors. The primary objective of this project is to bridge the gap between existing mental health resources and the growing demand for accessible, culturally competent psychological care within</w:t>
      </w:r>
      <w:r>
        <w:t xml:space="preserve"> </w:t>
      </w:r>
      <w:r>
        <w:rPr>
          <w:bCs/>
          <w:b/>
        </w:rPr>
        <w:t xml:space="preserve">Israel Tel Aviv</w:t>
      </w:r>
      <w:r>
        <w:t xml:space="preserve">.</w:t>
      </w:r>
    </w:p>
    <w:bookmarkEnd w:id="21"/>
    <w:bookmarkStart w:id="22" w:name="contextual-analysis-of-israel-tel-aviv"/>
    <w:p>
      <w:pPr>
        <w:pStyle w:val="Heading2"/>
      </w:pPr>
      <w:r>
        <w:t xml:space="preserve">2. Contextual Analysis of Israel Tel Aviv</w:t>
      </w:r>
    </w:p>
    <w:p>
      <w:pPr>
        <w:pStyle w:val="FirstParagraph"/>
      </w:pPr>
      <w:r>
        <w:t xml:space="preserve">The city of</w:t>
      </w:r>
      <w:r>
        <w:t xml:space="preserve"> </w:t>
      </w:r>
      <w:r>
        <w:rPr>
          <w:bCs/>
          <w:b/>
        </w:rPr>
        <w:t xml:space="preserve">Israel Tel Aviv</w:t>
      </w:r>
      <w:r>
        <w:t xml:space="preserve"> </w:t>
      </w:r>
      <w:r>
        <w:t xml:space="preserve">is characterized by a high density of population and a fast-paced lifestyle. As the business hub of the nation, it attracts thousands of professionals daily, contributing to a work culture that often blurs the lines between professional ambition and personal well-being. Furthermore, as a major metropolitan center in</w:t>
      </w:r>
      <w:r>
        <w:t xml:space="preserve"> </w:t>
      </w:r>
      <w:r>
        <w:rPr>
          <w:bCs/>
          <w:b/>
        </w:rPr>
        <w:t xml:space="preserve">Israel Tel Aviv</w:t>
      </w:r>
      <w:r>
        <w:t xml:space="preserve">, it serves as a landing point for immigrants and refugees from diverse cultural backgrounds, each bringing their own psychological histories and needs.</w:t>
      </w:r>
    </w:p>
    <w:p>
      <w:pPr>
        <w:pStyle w:val="BodyText"/>
      </w:pPr>
      <w:r>
        <w:t xml:space="preserve">The security environment in the broader region inevitably impacts the psyche of citizens in</w:t>
      </w:r>
      <w:r>
        <w:t xml:space="preserve"> </w:t>
      </w:r>
      <w:r>
        <w:rPr>
          <w:bCs/>
          <w:b/>
        </w:rPr>
        <w:t xml:space="preserve">Israel Tel Aviv</w:t>
      </w:r>
      <w:r>
        <w:t xml:space="preserve">. The unpredictability of regional conflicts creates a background level of anxiety that requires professional monitoring. Consequently, the integration of a licensed</w:t>
      </w:r>
      <w:r>
        <w:t xml:space="preserve"> </w:t>
      </w:r>
      <w:r>
        <w:rPr>
          <w:bCs/>
          <w:b/>
        </w:rPr>
        <w:t xml:space="preserve">Psychologist</w:t>
      </w:r>
      <w:r>
        <w:t xml:space="preserve"> </w:t>
      </w:r>
      <w:r>
        <w:t xml:space="preserve">into various sectors is not merely beneficial but essential for maintaining public health standards.</w:t>
      </w:r>
    </w:p>
    <w:bookmarkEnd w:id="22"/>
    <w:bookmarkStart w:id="23" w:name="core-objectives"/>
    <w:p>
      <w:pPr>
        <w:pStyle w:val="Heading2"/>
      </w:pPr>
      <w:r>
        <w:t xml:space="preserve">3. Core Objectives</w:t>
      </w:r>
    </w:p>
    <w:p>
      <w:pPr>
        <w:pStyle w:val="FirstParagraph"/>
      </w:pPr>
      <w:r>
        <w:t xml:space="preserve">This project aims to achieve several key objectives centered around the deployment of qualified</w:t>
      </w:r>
      <w:r>
        <w:t xml:space="preserve"> </w:t>
      </w:r>
      <w:r>
        <w:rPr>
          <w:bCs/>
          <w:b/>
        </w:rPr>
        <w:t xml:space="preserve">Psychologist</w:t>
      </w:r>
      <w:r>
        <w:t xml:space="preserve"> </w:t>
      </w:r>
      <w:r>
        <w:t xml:space="preserve">personnel:</w:t>
      </w:r>
    </w:p>
    <w:p>
      <w:pPr>
        <w:numPr>
          <w:ilvl w:val="0"/>
          <w:numId w:val="1001"/>
        </w:numPr>
        <w:pStyle w:val="Compact"/>
      </w:pPr>
      <w:r>
        <w:rPr>
          <w:bCs/>
          <w:b/>
        </w:rPr>
        <w:t xml:space="preserve">Epidemiological Mapping:</w:t>
      </w:r>
      <w:r>
        <w:t xml:space="preserve"> Identify specific areas in</w:t>
      </w:r>
      <w:r>
        <w:t xml:space="preserve"> </w:t>
      </w:r>
      <w:r>
        <w:rPr>
          <w:bCs/>
          <w:b/>
        </w:rPr>
        <w:t xml:space="preserve">Israel Tel Aviv</w:t>
      </w:r>
      <w:r>
        <w:t xml:space="preserve"> with the highest reported rates of anxiety, depression, and trauma.</w:t>
      </w:r>
    </w:p>
    <w:p>
      <w:pPr>
        <w:numPr>
          <w:ilvl w:val="0"/>
          <w:numId w:val="1001"/>
        </w:numPr>
        <w:pStyle w:val="Compact"/>
      </w:pPr>
      <w:r>
        <w:rPr>
          <w:bCs/>
          <w:b/>
        </w:rPr>
        <w:t xml:space="preserve">Accessibility Enhancement:</w:t>
      </w:r>
      <w:r>
        <w:t xml:space="preserve"> Ensure that every citizen in</w:t>
      </w:r>
      <w:r>
        <w:t xml:space="preserve"> </w:t>
      </w:r>
      <w:r>
        <w:t xml:space="preserve">Israel Tel Aviv</w:t>
      </w:r>
      <w:r>
        <w:t xml:space="preserve"> has access to at least one</w:t>
      </w:r>
      <w:r>
        <w:t xml:space="preserve"> </w:t>
      </w:r>
      <w:r>
        <w:rPr>
          <w:bCs/>
          <w:b/>
        </w:rPr>
        <w:t xml:space="preserve">Psychologist</w:t>
      </w:r>
      <w:r>
        <w:t xml:space="preserve"> within a five-kilometer radius.</w:t>
      </w:r>
    </w:p>
    <w:p>
      <w:pPr>
        <w:numPr>
          <w:ilvl w:val="0"/>
          <w:numId w:val="1001"/>
        </w:numPr>
        <w:pStyle w:val="Compact"/>
      </w:pPr>
      <w:r>
        <w:rPr>
          <w:bCs/>
          <w:b/>
        </w:rPr>
        <w:t xml:space="preserve">Cultural Competence Training:</w:t>
      </w:r>
      <w:r>
        <w:t xml:space="preserve"> Train local professionals to understand the unique stressors faced by residents of</w:t>
      </w:r>
      <w:r>
        <w:t xml:space="preserve"> </w:t>
      </w:r>
      <w:r>
        <w:t xml:space="preserve">Israel Tel Aviv</w:t>
      </w:r>
      <w:r>
        <w:t xml:space="preserve">, including secular, religious, and immigrant populations.</w:t>
      </w:r>
    </w:p>
    <w:bookmarkEnd w:id="23"/>
    <w:bookmarkStart w:id="27" w:name="strategic-implementation-plan"/>
    <w:p>
      <w:pPr>
        <w:pStyle w:val="Heading2"/>
      </w:pPr>
      <w:r>
        <w:t xml:space="preserve">4. Strategic Implementation Plan</w:t>
      </w:r>
    </w:p>
    <w:p>
      <w:pPr>
        <w:pStyle w:val="FirstParagraph"/>
      </w:pPr>
      <w:r>
        <w:t xml:space="preserve">To effectively deploy</w:t>
      </w:r>
      <w:r>
        <w:t xml:space="preserve"> </w:t>
      </w:r>
      <w:r>
        <w:rPr>
          <w:bCs/>
          <w:b/>
        </w:rPr>
        <w:t xml:space="preserve">Psychologist</w:t>
      </w:r>
      <w:r>
        <w:t xml:space="preserve"> services across</w:t>
      </w:r>
      <w:r>
        <w:t xml:space="preserve"> </w:t>
      </w:r>
      <w:r>
        <w:t xml:space="preserve">Israel Tel Aviv</w:t>
      </w:r>
      <w:r>
        <w:t xml:space="preserve">, the project will proceed in three distinct phases:</w:t>
      </w:r>
    </w:p>
    <w:p>
      <w:pPr>
        <w:pStyle w:val="BodyText"/>
      </w:pPr>
      <w:r>
        <w:br/>
      </w:r>
    </w:p>
    <w:bookmarkStart w:id="24" w:name="phase-1-community-integration"/>
    <w:p>
      <w:pPr>
        <w:pStyle w:val="Heading3"/>
      </w:pPr>
      <w:r>
        <w:t xml:space="preserve">Phase 1: Community Integration</w:t>
      </w:r>
    </w:p>
    <w:p>
      <w:pPr>
        <w:pStyle w:val="FirstParagraph"/>
      </w:pPr>
      <w:r>
        <w:t xml:space="preserve">In this initial stage, we will partner with local municipalities to establish mental health kiosks. These facilities will provide drop-in counseling sessions with a licensed</w:t>
      </w:r>
      <w:r>
        <w:t xml:space="preserve"> </w:t>
      </w:r>
      <w:r>
        <w:rPr>
          <w:bCs/>
          <w:b/>
        </w:rPr>
        <w:t xml:space="preserve">Psychologist</w:t>
      </w:r>
      <w:r>
        <w:t xml:space="preserve">. The goal is to destigmatize mental health care in neighborhoods across</w:t>
      </w:r>
      <w:r>
        <w:t xml:space="preserve"> </w:t>
      </w:r>
      <w:r>
        <w:t xml:space="preserve">Israel Tel Aviv</w:t>
      </w:r>
      <w:r>
        <w:t xml:space="preserve"> where traditional clinic visits may be perceived as taboo.</w:t>
      </w:r>
    </w:p>
    <w:p>
      <w:pPr>
        <w:pStyle w:val="BodyText"/>
      </w:pPr>
      <w:r>
        <w:br/>
      </w:r>
    </w:p>
    <w:bookmarkEnd w:id="24"/>
    <w:bookmarkStart w:id="25" w:name="phase-2-institutional-partnership"/>
    <w:p>
      <w:pPr>
        <w:pStyle w:val="Heading3"/>
      </w:pPr>
      <w:r>
        <w:t xml:space="preserve">Phase 2: Institutional Partnership</w:t>
      </w:r>
    </w:p>
    <w:p>
      <w:pPr>
        <w:pStyle w:val="FirstParagraph"/>
      </w:pPr>
      <w:r>
        <w:t xml:space="preserve">We will collaborate with major corporations and educational institutions within</w:t>
      </w:r>
      <w:r>
        <w:t xml:space="preserve"> </w:t>
      </w:r>
      <w:r>
        <w:t xml:space="preserve">Israel Tel Aviv</w:t>
      </w:r>
      <w:r>
        <w:t xml:space="preserve">. This involves embedding</w:t>
      </w:r>
      <w:r>
        <w:t xml:space="preserve"> </w:t>
      </w:r>
      <w:r>
        <w:rPr>
          <w:bCs/>
          <w:b/>
        </w:rPr>
        <w:t xml:space="preserve">Psychologist</w:t>
      </w:r>
      <w:r>
        <w:t xml:space="preserve"> practitioners directly into Human Resources departments and school administrations. By addressing mental health proactively, we can reduce burnout among professionals and improve academic outcomes for students in the city.</w:t>
      </w:r>
    </w:p>
    <w:p>
      <w:pPr>
        <w:pStyle w:val="BodyText"/>
      </w:pPr>
      <w:r>
        <w:br/>
      </w:r>
    </w:p>
    <w:bookmarkEnd w:id="25"/>
    <w:bookmarkStart w:id="26" w:name="phase-3-crisis-response-network"/>
    <w:p>
      <w:pPr>
        <w:pStyle w:val="Heading3"/>
      </w:pPr>
      <w:r>
        <w:t xml:space="preserve">Phase 3: Crisis Response Network</w:t>
      </w:r>
    </w:p>
    <w:p>
      <w:pPr>
        <w:pStyle w:val="FirstParagraph"/>
      </w:pPr>
      <w:r>
        <w:t xml:space="preserve">Given the volatile nature of the region, a rapid-response team featuring specialized</w:t>
      </w:r>
      <w:r>
        <w:t xml:space="preserve"> </w:t>
      </w:r>
      <w:r>
        <w:rPr>
          <w:bCs/>
          <w:b/>
        </w:rPr>
        <w:t xml:space="preserve">Psychologist</w:t>
      </w:r>
      <w:r>
        <w:t xml:space="preserve"> experts will be established. This network will provide immediate psychological first aid to individuals and families in</w:t>
      </w:r>
      <w:r>
        <w:t xml:space="preserve"> </w:t>
      </w:r>
      <w:r>
        <w:t xml:space="preserve">Israel Tel Aviv</w:t>
      </w:r>
      <w:r>
        <w:t xml:space="preserve"> affected by security incidents or natural disasters.</w:t>
      </w:r>
    </w:p>
    <w:bookmarkEnd w:id="26"/>
    <w:bookmarkEnd w:id="27"/>
    <w:bookmarkStart w:id="28" w:name="challenges-and-mitigation-strategies"/>
    <w:p>
      <w:pPr>
        <w:pStyle w:val="Heading2"/>
      </w:pPr>
      <w:r>
        <w:t xml:space="preserve">5. Challenges and Mitigation Strategies</w:t>
      </w:r>
    </w:p>
    <w:p>
      <w:pPr>
        <w:pStyle w:val="FirstParagraph"/>
      </w:pPr>
      <w:r>
        <w:t xml:space="preserve">While the benefits are clear, implementing this project in</w:t>
      </w:r>
      <w:r>
        <w:t xml:space="preserve"> </w:t>
      </w:r>
      <w:r>
        <w:rPr>
          <w:bCs/>
          <w:b/>
        </w:rPr>
        <w:t xml:space="preserve">Israel Tel Aviv</w:t>
      </w:r>
      <w:r>
        <w:t xml:space="preserve"> presents challenges. The primary obstacle is the shortage of available</w:t>
      </w:r>
      <w:r>
        <w:t xml:space="preserve"> </w:t>
      </w:r>
      <w:r>
        <w:rPr>
          <w:bCs/>
          <w:b/>
        </w:rPr>
        <w:t xml:space="preserve">Psychologist</w:t>
      </w:r>
      <w:r>
        <w:t xml:space="preserve"> professionals willing to work in high-stress public sectors. To mitigate this, we propose offering financial incentives and advanced training certifications specifically tailored for professionals operating in</w:t>
      </w:r>
      <w:r>
        <w:t xml:space="preserve"> </w:t>
      </w:r>
      <w:r>
        <w:t xml:space="preserve">Israel Tel Aviv</w:t>
      </w:r>
      <w:r>
        <w:t xml:space="preserve">.</w:t>
      </w:r>
    </w:p>
    <w:p>
      <w:pPr>
        <w:pStyle w:val="BodyText"/>
      </w:pPr>
      <w:r>
        <w:t xml:space="preserve">Another challenge is the linguistic diversity of the city. Many residents speak languages other than Hebrew or English. Therefore, a significant portion of the hiring budget for</w:t>
      </w:r>
      <w:r>
        <w:t xml:space="preserve"> </w:t>
      </w:r>
      <w:r>
        <w:rPr>
          <w:bCs/>
          <w:b/>
        </w:rPr>
        <w:t xml:space="preserve">Psychologist</w:t>
      </w:r>
      <w:r>
        <w:t xml:space="preserve"> positions will be allocated to recruiting multilingual staff capable of serving the diverse populace of</w:t>
      </w:r>
      <w:r>
        <w:t xml:space="preserve"> </w:t>
      </w:r>
      <w:r>
        <w:t xml:space="preserve">Israel Tel Aviv</w:t>
      </w:r>
      <w:r>
        <w:t xml:space="preserve">.</w:t>
      </w:r>
    </w:p>
    <w:bookmarkEnd w:id="28"/>
    <w:bookmarkStart w:id="29" w:name="expected-outcomes"/>
    <w:p>
      <w:pPr>
        <w:pStyle w:val="Heading2"/>
      </w:pPr>
      <w:r>
        <w:t xml:space="preserve">6. Expected Outcomes</w:t>
      </w:r>
    </w:p>
    <w:p>
      <w:pPr>
        <w:pStyle w:val="FirstParagraph"/>
      </w:pPr>
      <w:r>
        <w:t xml:space="preserve">Upon full implementation, we anticipate a measurable reduction in hospital admissions for psychological crises across</w:t>
      </w:r>
      <w:r>
        <w:t xml:space="preserve"> </w:t>
      </w:r>
      <w:r>
        <w:rPr>
          <w:bCs/>
          <w:b/>
        </w:rPr>
        <w:t xml:space="preserve">Israel Tel Aviv</w:t>
      </w:r>
      <w:r>
        <w:t xml:space="preserve">. Furthermore, by having a robust network of</w:t>
      </w:r>
      <w:r>
        <w:t xml:space="preserve"> </w:t>
      </w:r>
      <w:r>
        <w:rPr>
          <w:bCs/>
          <w:b/>
        </w:rPr>
        <w:t xml:space="preserve">Psychologist</w:t>
      </w:r>
      <w:r>
        <w:t xml:space="preserve"> providers, the city can foster a healthier, more resilient workforce. This will not only improve the quality of life for individuals but also enhance the economic competitiveness of</w:t>
      </w:r>
      <w:r>
        <w:t xml:space="preserve"> </w:t>
      </w:r>
      <w:r>
        <w:t xml:space="preserve">Israel Tel Aviv</w:t>
      </w:r>
      <w:r>
        <w:t xml:space="preserve"> on the global stage.</w:t>
      </w:r>
    </w:p>
    <w:bookmarkEnd w:id="29"/>
    <w:bookmarkStart w:id="30" w:name="conclusion"/>
    <w:p>
      <w:pPr>
        <w:pStyle w:val="Heading2"/>
      </w:pPr>
      <w:r>
        <w:t xml:space="preserve">7. Conclusion</w:t>
      </w:r>
    </w:p>
    <w:p>
      <w:pPr>
        <w:pStyle w:val="FirstParagraph"/>
      </w:pPr>
      <w:r>
        <w:t xml:space="preserve">The vitality of</w:t>
      </w:r>
      <w:r>
        <w:t xml:space="preserve"> </w:t>
      </w:r>
      <w:r>
        <w:rPr>
          <w:bCs/>
          <w:b/>
        </w:rPr>
        <w:t xml:space="preserve">Israel Tel Aviv</w:t>
      </w:r>
      <w:r>
        <w:t xml:space="preserve"> depends not only on its economic output but also on the well-being of its people. This</w:t>
      </w:r>
      <w:r>
        <w:t xml:space="preserve"> </w:t>
      </w:r>
      <w:r>
        <w:rPr>
          <w:iCs/>
          <w:i/>
        </w:rPr>
        <w:t xml:space="preserve">Project Report</w:t>
      </w:r>
      <w:r>
        <w:t xml:space="preserve"> demonstrates that investing in professional mental health infrastructure, specifically through the widespread availability of a qualified</w:t>
      </w:r>
      <w:r>
        <w:t xml:space="preserve"> </w:t>
      </w:r>
      <w:r>
        <w:rPr>
          <w:bCs/>
          <w:b/>
        </w:rPr>
        <w:t xml:space="preserve">Psychologist</w:t>
      </w:r>
      <w:r>
        <w:t xml:space="preserve">, is a critical step forward. By addressing the psychological needs of our citizens, we build a stronger foundation for peace and prosperity in</w:t>
      </w:r>
      <w:r>
        <w:t xml:space="preserve"> </w:t>
      </w:r>
      <w:r>
        <w:t xml:space="preserve">Israel Tel Aviv</w:t>
      </w:r>
      <w:r>
        <w:t xml:space="preserve">. Immediate action is recommended to secure funding and begin recruitment for these vital roles.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Integration in Israel Tel Aviv</dc:title>
  <dc:creator/>
  <dc:language>en</dc:language>
  <cp:keywords/>
  <dcterms:created xsi:type="dcterms:W3CDTF">2026-07-30T03:57:43Z</dcterms:created>
  <dcterms:modified xsi:type="dcterms:W3CDTF">2026-07-30T03:57:43Z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