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Psychologist</w:t>
      </w:r>
      <w:r>
        <w:t xml:space="preserve"> </w:t>
      </w:r>
      <w:r>
        <w:t xml:space="preserve">Practice</w:t>
      </w:r>
      <w:r>
        <w:t xml:space="preserve"> </w:t>
      </w:r>
      <w:r>
        <w:t xml:space="preserve">in</w:t>
      </w:r>
      <w:r>
        <w:t xml:space="preserve"> </w:t>
      </w:r>
      <w:r>
        <w:t xml:space="preserve">Italy</w:t>
      </w:r>
      <w:r>
        <w:t xml:space="preserve"> </w:t>
      </w:r>
      <w:r>
        <w:t xml:space="preserve">Naples</w:t>
      </w:r>
    </w:p>
    <w:bookmarkStart w:id="32" w:name="X2696dae6737d71929d771951aafa11e9f7329cc"/>
    <w:p>
      <w:pPr>
        <w:pStyle w:val="Heading1"/>
      </w:pPr>
      <w:r>
        <w:t xml:space="preserve">Project Report: Integration of Professional Psychologist Services in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Municipal Health Board</w:t>
      </w:r>
      <w:r>
        <w:br/>
      </w:r>
      <w:r>
        <w:rPr>
          <w:bCs/>
          <w:b/>
        </w:rPr>
        <w:t xml:space="preserve">From:</w:t>
      </w:r>
      <w:r>
        <w:t xml:space="preserve"> </w:t>
      </w:r>
      <w:r>
        <w:t xml:space="preserve">Project Development Team</w:t>
      </w:r>
      <w:r>
        <w:br/>
      </w:r>
      <w:r>
        <w:rPr>
          <w:bCs/>
          <w:b/>
        </w:rPr>
        <w:t xml:space="preserve">Status:</w:t>
      </w:r>
      <w:r>
        <w:t xml:space="preserve"> </w:t>
      </w:r>
      <w:r>
        <w:t xml:space="preserve">Final Draft for Approval</w:t>
      </w:r>
      <w:r>
        <w:br/>
      </w:r>
      <w:r>
        <w:br/>
      </w:r>
      <w:r>
        <w:t xml:space="preserve">This document outlines the strategic framework for introducing a comprehensive psychological support network within the metropolitan area of Italy Naples. It addresses the critical need for accessible mental health care, cultural adaptation, and regulatory compliance specific to this vibrant southern Italian city.</w:t>
      </w:r>
    </w:p>
    <w:bookmarkStart w:id="20" w:name="executive-summary"/>
    <w:p>
      <w:pPr>
        <w:pStyle w:val="Heading2"/>
      </w:pPr>
      <w:r>
        <w:t xml:space="preserve">1. Executive Summary</w:t>
      </w:r>
    </w:p>
    <w:p>
      <w:pPr>
        <w:pStyle w:val="FirstParagraph"/>
      </w:pPr>
      <w:r>
        <w:t xml:space="preserve">The primary objective of this initiative is to establish a robust infrastructure for mental health services provided by qualified Psychologist professionals in Italy Naples. As the third-largest metropolitan area in Italy, Naples presents unique socio-economic challenges that exacerbate mental health issues, ranging from post-industrial economic shifts to urban density stressors. This report details the necessity of integrating specialized psychologist practices into the local healthcare ecosystem, ensuring that residents have access to high-quality, culturally competent care.</w:t>
      </w:r>
    </w:p>
    <w:bookmarkEnd w:id="20"/>
    <w:bookmarkStart w:id="21" w:name="X64d22ad07b0ea32ea9737c16c385358b57d398b"/>
    <w:p>
      <w:pPr>
        <w:pStyle w:val="Heading2"/>
      </w:pPr>
      <w:r>
        <w:t xml:space="preserve">2. Contextual Analysis: The Situation in Italy Naples</w:t>
      </w:r>
    </w:p>
    <w:p>
      <w:pPr>
        <w:pStyle w:val="FirstParagraph"/>
      </w:pPr>
      <w:r>
        <w:t xml:space="preserve">Naples is a city characterized by its rich history, intense social dynamics, and complex urban environment. While culturally vibrant, the region faces significant challenges regarding public health infrastructure. Recent studies indicate a growing demand for psychological support among various demographics, including students affected by educational instability, elderly individuals suffering from isolation due to rapid demographic changes in southern Italy families.</w:t>
      </w:r>
    </w:p>
    <w:p>
      <w:pPr>
        <w:pStyle w:val="BodyText"/>
      </w:pPr>
      <w:r>
        <w:t xml:space="preserve">The term "Italy Naples" is not merely geographical; it represents a specific sociocultural context where traditional community structures are evolving. Residents may exhibit hesitation in seeking help due to stigma associated with mental health issues. Therefore, the project emphasizes visibility, trust-building, and the normalization of psychological care within Italian culture.</w:t>
      </w:r>
    </w:p>
    <w:bookmarkEnd w:id="21"/>
    <w:bookmarkStart w:id="23" w:name="the-role-of-the-psychologist"/>
    <w:p>
      <w:pPr>
        <w:pStyle w:val="Heading2"/>
      </w:pPr>
      <w:r>
        <w:t xml:space="preserve">3. The Role of the Psychologist</w:t>
      </w:r>
    </w:p>
    <w:p>
      <w:pPr>
        <w:pStyle w:val="FirstParagraph"/>
      </w:pPr>
      <w:r>
        <w:t xml:space="preserve">A central pillar of this project is the professional deployment of licensed Psychologists. In Italy, psychologists are regulated professionals who specialize in clinical assessment, diagnosis (in conjunction with psychiatrists), and psychotherapeutic intervention. Unlike counselors or coaches, a psychologist possesses specialized academic training and legal authority to conduct deep diagnostic evaluations.</w:t>
      </w:r>
    </w:p>
    <w:bookmarkStart w:id="22" w:name="core-responsibilities"/>
    <w:p>
      <w:pPr>
        <w:pStyle w:val="Heading3"/>
      </w:pPr>
      <w:r>
        <w:t xml:space="preserve">3.1 Core Responsibilities</w:t>
      </w:r>
    </w:p>
    <w:p>
      <w:pPr>
        <w:numPr>
          <w:ilvl w:val="0"/>
          <w:numId w:val="1001"/>
        </w:numPr>
        <w:pStyle w:val="Compact"/>
      </w:pPr>
      <w:r>
        <w:rPr>
          <w:bCs/>
          <w:b/>
        </w:rPr>
        <w:t xml:space="preserve">Clinical Assessment:</w:t>
      </w:r>
      <w:r>
        <w:t xml:space="preserve"> </w:t>
      </w:r>
      <w:r>
        <w:t xml:space="preserve">Conducting comprehensive interviews and psychological testing to understand the patient's mental state.</w:t>
      </w:r>
    </w:p>
    <w:p>
      <w:pPr>
        <w:numPr>
          <w:ilvl w:val="0"/>
          <w:numId w:val="1001"/>
        </w:numPr>
        <w:pStyle w:val="Compact"/>
      </w:pPr>
      <w:r>
        <w:rPr>
          <w:bCs/>
          <w:b/>
        </w:rPr>
        <w:t xml:space="preserve">Therapeutic Intervention:</w:t>
      </w:r>
    </w:p>
    <w:p>
      <w:pPr>
        <w:numPr>
          <w:ilvl w:val="0"/>
          <w:numId w:val="1001"/>
        </w:numPr>
        <w:pStyle w:val="Compact"/>
      </w:pPr>
      <w:r>
        <w:rPr>
          <w:bCs/>
          <w:b/>
        </w:rPr>
        <w:t xml:space="preserve">Crisis Management:</w:t>
      </w:r>
    </w:p>
    <w:p>
      <w:pPr>
        <w:numPr>
          <w:ilvl w:val="0"/>
          <w:numId w:val="1001"/>
        </w:numPr>
        <w:pStyle w:val="Compact"/>
      </w:pPr>
      <w:r>
        <w:rPr>
          <w:bCs/>
          <w:b/>
        </w:rPr>
        <w:t xml:space="preserve">Community Education:</w:t>
      </w:r>
      <w:r>
        <w:t xml:space="preserve"> </w:t>
      </w:r>
      <w:r>
        <w:t xml:space="preserve">Leading workshops and seminars to reduce stigma and promote mental hygiene among the local population.</w:t>
      </w:r>
    </w:p>
    <w:bookmarkEnd w:id="22"/>
    <w:bookmarkEnd w:id="23"/>
    <w:bookmarkStart w:id="27" w:name="strategic-implementation-plan"/>
    <w:p>
      <w:pPr>
        <w:pStyle w:val="Heading2"/>
      </w:pPr>
      <w:r>
        <w:t xml:space="preserve">4. Strategic Implementation Plan</w:t>
      </w:r>
    </w:p>
    <w:bookmarkStart w:id="24" w:name="location-and-accessibility"/>
    <w:p>
      <w:pPr>
        <w:pStyle w:val="Heading3"/>
      </w:pPr>
      <w:r>
        <w:t xml:space="preserve">4.1 Location and Accessibility</w:t>
      </w:r>
    </w:p>
    <w:p>
      <w:pPr>
        <w:pStyle w:val="FirstParagraph"/>
      </w:pPr>
      <w:r>
        <w:t xml:space="preserve">The project proposes establishing clinics in key districts of Italy Naples, specifically targeting areas with high population density but limited existing mental health resources. Locations will be chosen for their accessibility via public transport, ensuring that individuals without private vehicles can reach care easily. The physical environment of the psychologist’s office must be designed to feel safe and welcoming, contrasting with the clinical coldness often associated with hospitals.</w:t>
      </w:r>
    </w:p>
    <w:bookmarkEnd w:id="24"/>
    <w:bookmarkStart w:id="25" w:name="regulatory-compliance"/>
    <w:p>
      <w:pPr>
        <w:pStyle w:val="Heading3"/>
      </w:pPr>
      <w:r>
        <w:t xml:space="preserve">4.2 Regulatory Compliance</w:t>
      </w:r>
    </w:p>
    <w:p>
      <w:pPr>
        <w:pStyle w:val="FirstParagraph"/>
      </w:pPr>
      <w:r>
        <w:t xml:space="preserve">All operations will strictly adhere to the regulations set forth by the Italian National Order of Psychologists (</w:t>
      </w:r>
      <w:r>
        <w:rPr>
          <w:iCs/>
          <w:i/>
        </w:rPr>
        <w:t xml:space="preserve">Ordine Nazionale degli Psicologi</w:t>
      </w:r>
      <w:r>
        <w:t xml:space="preserve">). This ensures that every practitioner working within this project holds valid certification and engages in continuous professional development. Compliance with GDPR (General Data Protection Regulation) is paramount, given the sensitive nature of psychological data stored by a psychologist.</w:t>
      </w:r>
    </w:p>
    <w:bookmarkEnd w:id="25"/>
    <w:bookmarkStart w:id="26" w:name="collaboration-with-local-institutions"/>
    <w:p>
      <w:pPr>
        <w:pStyle w:val="Heading3"/>
      </w:pPr>
      <w:r>
        <w:t xml:space="preserve">4.3 Collaboration with Local Institutions</w:t>
      </w:r>
    </w:p>
    <w:p>
      <w:pPr>
        <w:pStyle w:val="FirstParagraph"/>
      </w:pPr>
      <w:r>
        <w:t xml:space="preserve">To maximize impact, the project will foster partnerships with local schools, community centers (</w:t>
      </w:r>
      <w:r>
        <w:rPr>
          <w:iCs/>
          <w:i/>
        </w:rPr>
        <w:t xml:space="preserve">Centri Sociali</w:t>
      </w:r>
      <w:r>
        <w:t xml:space="preserve">), and primary care physicians in Naples. Referral pathways will be established so that general practitioners can seamlessly direct patients to our psychologist services. Furthermore, collaboration with local universities can facilitate internship programs for psychology students from the University of Naples Federico II, creating a pipeline of future talent.</w:t>
      </w:r>
    </w:p>
    <w:bookmarkEnd w:id="26"/>
    <w:bookmarkEnd w:id="27"/>
    <w:bookmarkStart w:id="28" w:name="X2ba06cc7beec737e457dddfe0065952f2524730"/>
    <w:p>
      <w:pPr>
        <w:pStyle w:val="Heading2"/>
      </w:pPr>
      <w:r>
        <w:t xml:space="preserve">5. Cultural Adaptation and Community Engagement</w:t>
      </w:r>
    </w:p>
    <w:p>
      <w:pPr>
        <w:pStyle w:val="FirstParagraph"/>
      </w:pPr>
      <w:r>
        <w:t xml:space="preserve">A critical success factor for any healthcare project in Italy is cultural resonance. The approach taken by our psychologists will be deeply rooted in an understanding of Neapolitan culture. This includes acknowledging the importance of family units in decision-making processes and respecting local communication styles which may be more expressive or indirect.</w:t>
      </w:r>
    </w:p>
    <w:p>
      <w:pPr>
        <w:pStyle w:val="BodyText"/>
      </w:pPr>
      <w:r>
        <w:t xml:space="preserve">We plan to launch a community outreach campaign titled "Mente e Cuore" (Mind and Heart) specifically designed for Italy Naples. This campaign will utilize local media, social platforms popular in southern Italy, and community events to educate the public on mental health literacy. The goal is to reframe therapy not as a sign of weakness, but as an act of resilience and self-care.</w:t>
      </w:r>
    </w:p>
    <w:bookmarkEnd w:id="28"/>
    <w:bookmarkStart w:id="29" w:name="Xad0b2a1b8fb02e2a4758d76b888feb1a4d72592"/>
    <w:p>
      <w:pPr>
        <w:pStyle w:val="Heading2"/>
      </w:pPr>
      <w:r>
        <w:t xml:space="preserve">6. Budgetary Considerations and Sustainability</w:t>
      </w:r>
    </w:p>
    <w:p>
      <w:pPr>
        <w:pStyle w:val="FirstParagraph"/>
      </w:pPr>
      <w:r>
        <w:t xml:space="preserve">The financial model combines private practice fees with subsidized rates for low-income residents, supported by potential grants from regional health authorities in Campania. Initial capital expenditure will focus on securing suitable premises and acquiring digital infrastructure for secure record-keeping. Ongoing costs include salaries for qualified psychologists, administrative support staff, and marketing initiatives.</w:t>
      </w:r>
    </w:p>
    <w:p>
      <w:pPr>
        <w:pStyle w:val="BodyText"/>
      </w:pPr>
      <w:r>
        <w:t xml:space="preserve">We project a break-even point within 18 months of operation, assuming consistent referral rates from partner institutions. Long-term sustainability relies on maintaining high-quality service standards that generate positive word-of-mouth recommendations within the tight-knit social networks typical of Italy Naples neighborhoods.</w:t>
      </w:r>
    </w:p>
    <w:bookmarkEnd w:id="29"/>
    <w:bookmarkStart w:id="30" w:name="expected-outcomes-and-impact-assessment"/>
    <w:p>
      <w:pPr>
        <w:pStyle w:val="Heading2"/>
      </w:pPr>
      <w:r>
        <w:t xml:space="preserve">7. Expected Outcomes and Impact Assessment</w:t>
      </w:r>
    </w:p>
    <w:p>
      <w:pPr>
        <w:pStyle w:val="FirstParagraph"/>
      </w:pPr>
      <w:r>
        <w:t xml:space="preserve">The success of this project will be measured by several key performance indicators:</w:t>
      </w:r>
    </w:p>
    <w:p>
      <w:pPr>
        <w:numPr>
          <w:ilvl w:val="0"/>
          <w:numId w:val="1002"/>
        </w:numPr>
        <w:pStyle w:val="Compact"/>
      </w:pPr>
      <w:r>
        <w:rPr>
          <w:bCs/>
          <w:b/>
        </w:rPr>
        <w:t xml:space="preserve">Patient Volume:</w:t>
      </w:r>
      <w:r>
        <w:t xml:space="preserve"> </w:t>
      </w:r>
      <w:r>
        <w:t xml:space="preserve">A steady increase in the number of individuals accessing psychologist services.</w:t>
      </w:r>
    </w:p>
    <w:p>
      <w:pPr>
        <w:numPr>
          <w:ilvl w:val="0"/>
          <w:numId w:val="1002"/>
        </w:numPr>
        <w:pStyle w:val="Compact"/>
      </w:pPr>
      <w:r>
        <w:rPr>
          <w:bCs/>
          <w:b/>
        </w:rPr>
        <w:t xml:space="preserve">Clinical Outcomes:</w:t>
      </w:r>
      <w:r>
        <w:t xml:space="preserve"> </w:t>
      </w:r>
      <w:r>
        <w:t xml:space="preserve">Measurable improvements in patients' quality of life, assessed through standardized psychological scales.</w:t>
      </w:r>
    </w:p>
    <w:p>
      <w:pPr>
        <w:numPr>
          <w:ilvl w:val="0"/>
          <w:numId w:val="1002"/>
        </w:numPr>
        <w:pStyle w:val="Compact"/>
      </w:pPr>
      <w:r>
        <w:rPr>
          <w:bCs/>
          <w:b/>
        </w:rPr>
        <w:t xml:space="preserve">Awareness Levels:</w:t>
      </w:r>
      <w:r>
        <w:t xml:space="preserve"> </w:t>
      </w:r>
      <w:r>
        <w:t xml:space="preserve">Pre- and post-campaign surveys indicating increased knowledge about mental health resources in Italy Naples.</w:t>
      </w:r>
    </w:p>
    <w:p>
      <w:pPr>
        <w:numPr>
          <w:ilvl w:val="0"/>
          <w:numId w:val="1002"/>
        </w:numPr>
        <w:pStyle w:val="Compact"/>
      </w:pPr>
      <w:r>
        <w:rPr>
          <w:bCs/>
          <w:b/>
        </w:rPr>
        <w:t xml:space="preserve">Clinic Utilization:</w:t>
      </w:r>
      <w:r>
        <w:t xml:space="preserve"> </w:t>
      </w:r>
      <w:r>
        <w:t xml:space="preserve">High occupancy rates of consultation rooms, reflecting strong community demand and satisfaction.</w:t>
      </w:r>
    </w:p>
    <w:bookmarkEnd w:id="30"/>
    <w:bookmarkStart w:id="31" w:name="conclusion"/>
    <w:p>
      <w:pPr>
        <w:pStyle w:val="Heading2"/>
      </w:pPr>
      <w:r>
        <w:t xml:space="preserve">8. Conclusion</w:t>
      </w:r>
    </w:p>
    <w:p>
      <w:pPr>
        <w:pStyle w:val="FirstParagraph"/>
      </w:pPr>
      <w:r>
        <w:t xml:space="preserve">The establishment of a dedicated framework for Psychologist services in Italy Naples is not only a healthcare imperative but also a social investment. By addressing the specific mental health needs of this dynamic region, we contribute to the overall well-being and resilience of the community. The integration of professional psychological care into the fabric of Italian society in Naples promises to reduce suffering, enhance productivity, and foster a more supportive urban environment.</w:t>
      </w:r>
    </w:p>
    <w:p>
      <w:pPr>
        <w:pStyle w:val="BodyText"/>
      </w:pPr>
      <w:r>
        <w:t xml:space="preserve">We strongly recommend immediate approval of this project report to initiate the recruitment phase and site selection process. The time is critical; with rising awareness of mental health issues globally, Italy Naples is positioned to lead the southern region in modernizing its approach to psychological care. Through rigorous professional standards and deep community engagement, this initiative will set a benchmark for excellence in regional healthcare delivery.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Psychologist Practice in Italy Naples</dc:title>
  <dc:creator/>
  <dc:language>en</dc:language>
  <cp:keywords/>
  <dcterms:created xsi:type="dcterms:W3CDTF">2026-07-29T13:59:10Z</dcterms:created>
  <dcterms:modified xsi:type="dcterms:W3CDTF">2026-07-29T13:59:10Z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