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Psychologist</w:t>
      </w:r>
      <w:r>
        <w:t xml:space="preserve"> </w:t>
      </w:r>
      <w:r>
        <w:t xml:space="preserve">Service</w:t>
      </w:r>
      <w:r>
        <w:t xml:space="preserve"> </w:t>
      </w:r>
      <w:r>
        <w:t xml:space="preserve">in</w:t>
      </w:r>
      <w:r>
        <w:t xml:space="preserve"> </w:t>
      </w:r>
      <w:r>
        <w:t xml:space="preserve">Kuwait</w:t>
      </w:r>
      <w:r>
        <w:t xml:space="preserve"> </w:t>
      </w:r>
      <w:r>
        <w:t xml:space="preserve">City</w:t>
      </w:r>
    </w:p>
    <w:bookmarkStart w:id="21" w:name="X61395b3dc21af8bfe313612c4f6209ca9529b2c"/>
    <w:p>
      <w:pPr>
        <w:pStyle w:val="Heading1"/>
      </w:pPr>
      <w:r>
        <w:t xml:space="preserve">Project Report on Psychologist Services in Kuwait City</w:t>
      </w:r>
    </w:p>
    <w:bookmarkStart w:id="20" w:name="date"/>
    <w:p>
      <w:pPr>
        <w:pStyle w:val="Heading2"/>
      </w:pPr>
      <w:r>
        <w:t xml:space="preserve">Date:</w:t>
      </w:r>
    </w:p>
    <w:p>
      <w:pPr>
        <w:pStyle w:val="FirstParagraph"/>
      </w:pPr>
      <w:r>
        <w:rPr>
          <w:bCs/>
          <w:b/>
        </w:rPr>
        <w:t xml:space="preserve">Date:</w:t>
      </w:r>
    </w:p>
    <w:p>
      <w:pPr>
        <w:pStyle w:val="BodyText"/>
      </w:pPr>
      <w:r>
        <w:t xml:space="preserve">The implementation of this strategic initiative is dated October 20, 2023.</w:t>
      </w:r>
    </w:p>
    <w:bookmarkEnd w:id="20"/>
    <w:bookmarkEnd w:id="21"/>
    <w:bookmarkStart w:id="29" w:name="X7b5b4a753b131cd255a65b60294ca6b2536b6ed"/>
    <w:p>
      <w:pPr>
        <w:pStyle w:val="Heading1"/>
      </w:pPr>
      <w:r>
        <w:t xml:space="preserve">Project Report on Psychologist Services in Kuwait City</w:t>
      </w:r>
    </w:p>
    <w:bookmarkStart w:id="22" w:name="executive-summary"/>
    <w:p>
      <w:pPr>
        <w:pStyle w:val="Heading2"/>
      </w:pPr>
      <w:r>
        <w:t xml:space="preserve">Executive Summary</w:t>
      </w:r>
    </w:p>
    <w:p>
      <w:pPr>
        <w:pStyle w:val="FirstParagraph"/>
      </w:pPr>
      <w:r>
        <w:t xml:space="preserve">This comprehensive Project Report outlines the strategic framework, operational requirements, and cultural considerations necessary for establishing a high-standard clinical psychology practice within Kuwait City. As the capital and largest city of Kuwait, Kuwait City serves as the socio-economic hub of the nation, housing a diverse population that includes native citizens and a significant expatriate community. The demand for mental health support has grown exponentially in recent years, driven by increased awareness of psychological well-being and shifting cultural stigmas regarding therapy. This report details how integrating professional Psychologist services into the fabric of Kuwait City will address critical gaps in the local healthcare system while adhering to strict ethical guidelines and cultural sensitivities.</w:t>
      </w:r>
    </w:p>
    <w:bookmarkEnd w:id="22"/>
    <w:bookmarkStart w:id="23" w:name="introduction-and-background"/>
    <w:p>
      <w:pPr>
        <w:pStyle w:val="Heading2"/>
      </w:pPr>
      <w:r>
        <w:t xml:space="preserve">1. Introduction and Background</w:t>
      </w:r>
    </w:p>
    <w:p>
      <w:pPr>
        <w:pStyle w:val="FirstParagraph"/>
      </w:pPr>
      <w:r>
        <w:t xml:space="preserve">The concept of mental health care has evolved significantly in the Middle East over the last decade. In Kuwait City, where urbanization is rapid and lifestyle pressures are mounting, there is an urgent need for accessible, professional psychological support. A dedicated Psychologist service center aims to bridge the gap between traditional medical approaches and holistic mental health care. The primary objective of this project is to create a safe, confidential, and culturally competent environment where residents of Kuwait City can seek help for anxiety, depression, trauma, family disputes without fear of judgment.</w:t>
      </w:r>
    </w:p>
    <w:p>
      <w:pPr>
        <w:pStyle w:val="BodyText"/>
      </w:pPr>
      <w:r>
        <w:t xml:space="preserve">The scope of this Project Report covers market analysis within Kuwait City, regulatory compliance with the Kuwait Ministry of Health (MOH), staffing requirements for qualified Psychologist professionals, and community outreach strategies designed to normalize mental health discussions in a conservative society.</w:t>
      </w:r>
    </w:p>
    <w:bookmarkEnd w:id="23"/>
    <w:bookmarkStart w:id="24" w:name="X121ac47ceec058dcbde227a100ac7b4af1216dd"/>
    <w:p>
      <w:pPr>
        <w:pStyle w:val="Heading2"/>
      </w:pPr>
      <w:r>
        <w:t xml:space="preserve">2. Market Analysis: The Context of Kuwait City</w:t>
      </w:r>
    </w:p>
    <w:p>
      <w:pPr>
        <w:pStyle w:val="FirstParagraph"/>
      </w:pPr>
      <w:r>
        <w:t xml:space="preserve">Kuwait City presents a unique market dynamic for psychological services. The city is home to approximately 100 different nationalities, creating a multicultural tapestry that requires Psychologist practitioners to be adaptable and linguistically diverse. While the native Kuwaiti population holds deep-rooted cultural values, there is a growing segment of the youth demographic in Kuwait City that is actively seeking therapy for academic pressure, career stress, and identity issues.</w:t>
      </w:r>
    </w:p>
    <w:p>
      <w:pPr>
        <w:pStyle w:val="BodyText"/>
      </w:pPr>
      <w:r>
        <w:t xml:space="preserve">Furthermore, the expatriate workforce in Kuwait City faces distinct challenges related to isolation, labor disputes, and family separation. Existing healthcare facilities often prioritize physical health over mental well-being. Consequently, a specialized center focusing on Psychologist-led interventions fills a critical void. The market is not only receptive but increasingly proactive; surveys indicate that residents of Kuwait City are more willing than ever to discuss mental health openly with trusted peers, suggesting high potential for client acquisition.</w:t>
      </w:r>
    </w:p>
    <w:bookmarkEnd w:id="24"/>
    <w:bookmarkStart w:id="25" w:name="professional-requirements-and-staffing"/>
    <w:p>
      <w:pPr>
        <w:pStyle w:val="Heading2"/>
      </w:pPr>
      <w:r>
        <w:t xml:space="preserve">3. Professional Requirements and Staffing</w:t>
      </w:r>
    </w:p>
    <w:p>
      <w:pPr>
        <w:pStyle w:val="FirstParagraph"/>
      </w:pPr>
      <w:r>
        <w:t xml:space="preserve">The core asset of this project is the quality of the Psychologist personnel. To ensure credibility and trust within Kuwait City, all staff must hold valid licenses from international bodies as well as registration with local authorities such as the Kuwait Medical Specialty Board or the Ministry of Health. A qualified Psychologist in this context must possess:</w:t>
      </w:r>
    </w:p>
    <w:p>
      <w:pPr>
        <w:numPr>
          <w:ilvl w:val="0"/>
          <w:numId w:val="1001"/>
        </w:numPr>
        <w:pStyle w:val="Compact"/>
      </w:pPr>
      <w:r>
        <w:rPr>
          <w:bCs/>
          <w:b/>
        </w:rPr>
        <w:t xml:space="preserve">Clinical Expertise:</w:t>
      </w:r>
      <w:r>
        <w:t xml:space="preserve"> </w:t>
      </w:r>
      <w:r>
        <w:t xml:space="preserve">Advanced degrees in clinical psychology, counseling, or psychotherapy.</w:t>
      </w:r>
    </w:p>
    <w:p>
      <w:pPr>
        <w:numPr>
          <w:ilvl w:val="0"/>
          <w:numId w:val="1001"/>
        </w:numPr>
        <w:pStyle w:val="Compact"/>
      </w:pPr>
      <w:r>
        <w:rPr>
          <w:bCs/>
          <w:b/>
        </w:rPr>
        <w:t xml:space="preserve">Cultural Competence:</w:t>
      </w:r>
      <w:r>
        <w:t xml:space="preserve"> </w:t>
      </w:r>
      <w:r>
        <w:t xml:space="preserve">Deep understanding of Islamic ethics and Kuwaiti social norms to ensure therapeutic interventions are respectful and effective.</w:t>
      </w:r>
    </w:p>
    <w:p>
      <w:pPr>
        <w:numPr>
          <w:ilvl w:val="0"/>
          <w:numId w:val="1001"/>
        </w:numPr>
        <w:pStyle w:val="Compact"/>
      </w:pPr>
      <w:r>
        <w:rPr>
          <w:bCs/>
          <w:b/>
        </w:rPr>
        <w:t xml:space="preserve">Linguistic Proficiency:</w:t>
      </w:r>
      <w:r>
        <w:t xml:space="preserve"> </w:t>
      </w:r>
      <w:r>
        <w:t xml:space="preserve">Fluency in Arabic is mandatory for engaging with the local population, while English proficiency is required for the expatriate demographic common in Kuwait City.</w:t>
      </w:r>
    </w:p>
    <w:p>
      <w:pPr>
        <w:pStyle w:val="FirstParagraph"/>
      </w:pPr>
      <w:r>
        <w:t xml:space="preserve">This Project Report recommends a hybrid staffing model that includes both senior Psychologist consultants to handle complex cases and junior associates who can provide general counseling services, ensuring scalability within Kuwait City.</w:t>
      </w:r>
    </w:p>
    <w:bookmarkEnd w:id="25"/>
    <w:bookmarkStart w:id="26" w:name="Xa9cd574ab668ae9a1f3850b082774d97b10b148"/>
    <w:p>
      <w:pPr>
        <w:pStyle w:val="Heading2"/>
      </w:pPr>
      <w:r>
        <w:t xml:space="preserve">4. Operational Framework and Ethical Considerations</w:t>
      </w:r>
    </w:p>
    <w:p>
      <w:pPr>
        <w:pStyle w:val="FirstParagraph"/>
      </w:pPr>
      <w:r>
        <w:t xml:space="preserve">Operating a Psychologist practice in Kuwait City requires strict adherence to ethical standards regarding privacy. In tight-knit communities like those found in parts of Kuwait City, confidentiality is paramount. The facility will implement state-of-the-art data encryption for digital records and soundproofed consultation rooms to assure clients that their identities remain protected.</w:t>
      </w:r>
    </w:p>
    <w:p>
      <w:pPr>
        <w:pStyle w:val="BodyText"/>
      </w:pPr>
      <w:r>
        <w:t xml:space="preserve">Moreover, the integration of religion and psychology must be handled delicately. While the role of a Psychologist is clinical, acknowledging the spiritual dimension of healing is crucial in Kuwait City. Collaborative approaches that respect Islamic teachings on mental health can significantly enhance patient compliance and satisfaction. This Project Report suggests establishing advisory boards comprising both medical experts and religious scholars to guide policy-making.</w:t>
      </w:r>
    </w:p>
    <w:bookmarkEnd w:id="26"/>
    <w:bookmarkStart w:id="27" w:name="community-outreach-and-destigmatization"/>
    <w:p>
      <w:pPr>
        <w:pStyle w:val="Heading2"/>
      </w:pPr>
      <w:r>
        <w:t xml:space="preserve">5. Community Outreach and Destigmatization</w:t>
      </w:r>
    </w:p>
    <w:p>
      <w:pPr>
        <w:pStyle w:val="FirstParagraph"/>
      </w:pPr>
      <w:r>
        <w:t xml:space="preserve">A major barrier to entry for any new Psychologist service in Kuwait City is the lingering stigma associated with mental illness. To counter this, the project includes a robust outreach component. This involves workshops in corporate sectors within Kuwait City’s business districts, seminars at universities, and partnerships with general hospitals.</w:t>
      </w:r>
    </w:p>
    <w:p>
      <w:pPr>
        <w:pStyle w:val="BodyText"/>
      </w:pPr>
      <w:r>
        <w:t xml:space="preserve">The narrative will shift from viewing therapy as a sign of weakness to viewing it as a tool for self-improvement and resilience. By positioning the Psychologist service as part of overall wellness rather than just crisis management, the project aims to attract a broader demographic in Kuwait City, including high-profile executives, students, and families.</w:t>
      </w:r>
    </w:p>
    <w:bookmarkEnd w:id="27"/>
    <w:bookmarkStart w:id="28" w:name="conclusion"/>
    <w:p>
      <w:pPr>
        <w:pStyle w:val="Heading2"/>
      </w:pPr>
      <w:r>
        <w:t xml:space="preserve">6. Conclusion</w:t>
      </w:r>
    </w:p>
    <w:p>
      <w:pPr>
        <w:pStyle w:val="FirstParagraph"/>
      </w:pPr>
      <w:r>
        <w:t xml:space="preserve">In conclusion, this Project Report affirms that establishing a dedicated Psychologist service in Kuwait City is not only viable but socially imperative. The convergence of increased mental health awareness and the need for culturally sensitive care in Kuwait City creates a perfect environment for such an initiative. By employing qualified professionals, ensuring rigorous ethical standards, and engaging proactively with the community, this project will significantly contribute to the psychological well-being of residents in Kuwait City.</w:t>
      </w:r>
    </w:p>
    <w:p>
      <w:pPr>
        <w:pStyle w:val="BodyText"/>
      </w:pPr>
      <w:r>
        <w:t xml:space="preserve">The success of this endeavor will be measured by client retention rates, community feedback from Kuwait City residents, and the professional growth of our Psychologist team. We are confident that through diligent execution of this plan, we can set a new benchmark for mental health care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Psychologist Service in Kuwait City</dc:title>
  <dc:creator/>
  <dc:language>en</dc:language>
  <cp:keywords/>
  <dcterms:created xsi:type="dcterms:W3CDTF">2026-07-29T15:05:15Z</dcterms:created>
  <dcterms:modified xsi:type="dcterms:W3CDTF">2026-07-29T15:05:15Z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