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Psychology</w:t>
      </w:r>
      <w:r>
        <w:t xml:space="preserve"> </w:t>
      </w:r>
      <w:r>
        <w:t xml:space="preserve">Service</w:t>
      </w:r>
      <w:r>
        <w:t xml:space="preserve"> </w:t>
      </w:r>
      <w:r>
        <w:t xml:space="preserve">in</w:t>
      </w:r>
      <w:r>
        <w:t xml:space="preserve"> </w:t>
      </w:r>
      <w:r>
        <w:t xml:space="preserve">Nigeria,</w:t>
      </w:r>
      <w:r>
        <w:t xml:space="preserve"> </w:t>
      </w:r>
      <w:r>
        <w:t xml:space="preserve">Abuja</w:t>
      </w:r>
    </w:p>
    <w:bookmarkStart w:id="28" w:name="X9a40eef402d577273d436f3fc91a6f46cbeb729"/>
    <w:p>
      <w:pPr>
        <w:pStyle w:val="Heading1"/>
      </w:pPr>
      <w:r>
        <w:t xml:space="preserve">Project Report: Integration of Professional Psychological Services in Nigeria, Abuja</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 Project Management Team</w:t>
      </w:r>
      <w:r>
        <w:br/>
      </w:r>
    </w:p>
    <w:p>
      <w:pPr>
        <w:pStyle w:val="BodyText"/>
      </w:pPr>
      <w:r>
        <w:t xml:space="preserve">Subject: Comprehensive Strategy for Launching a Dedicated Psychologist Practice in Nigeria Abuja</w:t>
      </w:r>
    </w:p>
    <w:bookmarkStart w:id="20" w:name="executive-summary"/>
    <w:p>
      <w:pPr>
        <w:pStyle w:val="Heading2"/>
      </w:pPr>
      <w:r>
        <w:t xml:space="preserve">1. Executive Summary</w:t>
      </w:r>
    </w:p>
    <w:p>
      <w:pPr>
        <w:pStyle w:val="FirstParagraph"/>
      </w:pPr>
      <w:r>
        <w:t xml:space="preserve">This document serves as a formal Project Report outlining the strategic initiative to introduce and operationalize a specialized psychological service center within the Federal Capital Territory of Nigeria, specifically targeting the urban landscape of Abuja. The primary objective is to address the critical gap in mental health infrastructure by deploying qualified Psychologist professionals who are culturally competent and clinically rigorous. As Nigeria Abuja continues to emerge as a hub for diplomatic, governmental, and corporate activity in West Africa, the demand for high-quality mental healthcare has escalated proportionally. This report details the necessity of this intervention, the operational framework required to support a</w:t>
      </w:r>
      <w:r>
        <w:t xml:space="preserve"> </w:t>
      </w:r>
      <w:r>
        <w:rPr>
          <w:bCs/>
          <w:b/>
        </w:rPr>
        <w:t xml:space="preserve">Psychologist</w:t>
      </w:r>
      <w:r>
        <w:t xml:space="preserve"> </w:t>
      </w:r>
      <w:r>
        <w:t xml:space="preserve">in this specific region of</w:t>
      </w:r>
      <w:r>
        <w:t xml:space="preserve"> </w:t>
      </w:r>
      <w:r>
        <w:rPr>
          <w:bCs/>
          <w:b/>
        </w:rPr>
        <w:t xml:space="preserve">Nigeria Abuja</w:t>
      </w:r>
      <w:r>
        <w:t xml:space="preserve">, and the projected outcomes regarding community well-being and public health standards.</w:t>
      </w:r>
    </w:p>
    <w:bookmarkEnd w:id="20"/>
    <w:bookmarkStart w:id="21" w:name="Xd655f7c507060a7eae4dbcf85bbe0c4ddd703cc"/>
    <w:p>
      <w:pPr>
        <w:pStyle w:val="Heading2"/>
      </w:pPr>
      <w:r>
        <w:t xml:space="preserve">2. Project Background and Contextual Analysis</w:t>
      </w:r>
    </w:p>
    <w:p>
      <w:pPr>
        <w:pStyle w:val="FirstParagraph"/>
      </w:pPr>
      <w:r>
        <w:t xml:space="preserve">Mental health remains one of the most neglected aspects of healthcare infrastructure across many developing nations. In Nigeria, despite a significant population increase, there is a severe shortage of mental health professionals relative to the population size. While Lagos has seen some developments in this sector, Abuja as the capital city faces a unique dichotomy. On one hand, it hosts high-profile individuals including diplomats, government officials who are under immense pressure; on the other hand its rapidly expanding residential areas include middle-class families and civil servants who lack access to affordable counseling services.</w:t>
      </w:r>
    </w:p>
    <w:p>
      <w:pPr>
        <w:pStyle w:val="BodyText"/>
      </w:pPr>
      <w:r>
        <w:t xml:space="preserve">The term "Psychologist" in this report refers specifically to licensed clinical practitioners trained in the assessment, diagnosis, and treatment of mental, emotional, and behavioral disorders. The context of</w:t>
      </w:r>
      <w:r>
        <w:t xml:space="preserve"> </w:t>
      </w:r>
      <w:r>
        <w:rPr>
          <w:bCs/>
          <w:b/>
        </w:rPr>
        <w:t xml:space="preserve">Nigeria Abuja</w:t>
      </w:r>
      <w:r>
        <w:t xml:space="preserve"> </w:t>
      </w:r>
      <w:r>
        <w:t xml:space="preserve">is pivotal because it serves as a microcosm of the broader Nigerian society but with higher exposure to international standards. Therefore, establishing a practice here not only serves local residents but also sets a benchmark for clinical excellence in the region. The stigma surrounding mental health issues persists in many parts of Nigeria, often leading individuals to seek help only when crises occur. This project aims to proactively normalize therapy and psychological support within the</w:t>
      </w:r>
      <w:r>
        <w:t xml:space="preserve"> </w:t>
      </w:r>
      <w:r>
        <w:rPr>
          <w:bCs/>
          <w:b/>
        </w:rPr>
        <w:t xml:space="preserve">Nigeria Abuja</w:t>
      </w:r>
      <w:r>
        <w:t xml:space="preserve"> </w:t>
      </w:r>
      <w:r>
        <w:t xml:space="preserve">demographic.</w:t>
      </w:r>
    </w:p>
    <w:bookmarkEnd w:id="21"/>
    <w:bookmarkStart w:id="22" w:name="objectives-of-the-initiative"/>
    <w:p>
      <w:pPr>
        <w:pStyle w:val="Heading2"/>
      </w:pPr>
      <w:r>
        <w:t xml:space="preserve">3. Objectives of the Initiative</w:t>
      </w:r>
    </w:p>
    <w:p>
      <w:pPr>
        <w:numPr>
          <w:ilvl w:val="0"/>
          <w:numId w:val="1001"/>
        </w:numPr>
        <w:pStyle w:val="Compact"/>
      </w:pPr>
      <w:r>
        <w:t xml:space="preserve">Clinical Excellence:To recruit and retain top-tier Psychologist professionals who hold recognized certifications and possess experience in trauma-informed care, cognitive-behavioral therapy, and clinical assessment.</w:t>
      </w:r>
    </w:p>
    <w:p>
      <w:pPr>
        <w:numPr>
          <w:ilvl w:val="0"/>
          <w:numId w:val="1001"/>
        </w:numPr>
        <w:pStyle w:val="Compact"/>
      </w:pPr>
      <w:r>
        <w:t xml:space="preserve">Accessibility:To create a welcoming, private, and physically accessible center in the heart of</w:t>
      </w:r>
      <w:r>
        <w:t xml:space="preserve"> </w:t>
      </w:r>
      <w:r>
        <w:rPr>
          <w:bCs/>
          <w:b/>
        </w:rPr>
        <w:t xml:space="preserve">Nigeria Abuja</w:t>
      </w:r>
      <w:r>
        <w:t xml:space="preserve">, ensuring that services are available to both the corporate elite and the general public through sliding-scale fee structures.</w:t>
      </w:r>
    </w:p>
    <w:p>
      <w:pPr>
        <w:numPr>
          <w:ilvl w:val="0"/>
          <w:numId w:val="1001"/>
        </w:numPr>
        <w:pStyle w:val="Compact"/>
      </w:pPr>
      <w:r>
        <w:t xml:space="preserve">Educational Outreach:To combat stigma by launching community education programs within Abuja schools, corporate organizations, and religious centers regarding mental wellness.</w:t>
      </w:r>
    </w:p>
    <w:p>
      <w:pPr>
        <w:numPr>
          <w:ilvl w:val="0"/>
          <w:numId w:val="1001"/>
        </w:numPr>
        <w:pStyle w:val="Compact"/>
      </w:pPr>
      <w:r>
        <w:t xml:space="preserve">Cultural Competence:To ensure that the therapeutic approach of every Psychologist involved is adapted to the cultural nuances of Nigerian society, respecting local values while adhering to international ethical standards.</w:t>
      </w:r>
    </w:p>
    <w:bookmarkEnd w:id="22"/>
    <w:bookmarkStart w:id="23" w:name="operational-strategy"/>
    <w:p>
      <w:pPr>
        <w:pStyle w:val="Heading2"/>
      </w:pPr>
      <w:r>
        <w:t xml:space="preserve">4. Operational Strategy</w:t>
      </w:r>
    </w:p>
    <w:p>
      <w:pPr>
        <w:pStyle w:val="FirstParagraph"/>
      </w:pPr>
      <w:r>
        <w:t xml:space="preserve">The successful execution of this project relies on a robust operational framework designed specifically for the environment in Abuja. The facility will be located in the Central Business District or Maitama, areas known for their accessibility and security. The infrastructure must include soundproofed consultation rooms, a waiting area that minimizes stigma through discreet design, and telehealth capabilities to reach clients who may prefer remote sessions due to traffic congestion common in</w:t>
      </w:r>
      <w:r>
        <w:t xml:space="preserve"> </w:t>
      </w:r>
      <w:r>
        <w:rPr>
          <w:bCs/>
          <w:b/>
        </w:rPr>
        <w:t xml:space="preserve">Nigeria Abuja</w:t>
      </w:r>
      <w:r>
        <w:t xml:space="preserve">.</w:t>
      </w:r>
    </w:p>
    <w:p>
      <w:pPr>
        <w:pStyle w:val="BodyText"/>
      </w:pPr>
      <w:r>
        <w:t xml:space="preserve">Recruitment is the cornerstone of this phase. We are seeking Psychologist candidates who are registered with the Health Practitioners Disciplinary Action Committee (HPDAC) and hold memberships with the Psychological Society of Nigeria (PSN). It is imperative that these professionals understand the local stressors, including economic volatility, political tension, and social pressure. Training modules will be developed to ensure that every Psychologist working under this project adheres to strict confidentiality protocols and ethical guidelines established by Nigerian law.</w:t>
      </w:r>
    </w:p>
    <w:bookmarkEnd w:id="23"/>
    <w:bookmarkStart w:id="24" w:name="X4750e2ef18a7287519a86ee50dfc58fdca13077"/>
    <w:p>
      <w:pPr>
        <w:pStyle w:val="Heading2"/>
      </w:pPr>
      <w:r>
        <w:t xml:space="preserve">5. Market Analysis: The Need in Nigeria Abuja</w:t>
      </w:r>
    </w:p>
    <w:p>
      <w:pPr>
        <w:pStyle w:val="FirstParagraph"/>
      </w:pPr>
      <w:r>
        <w:t xml:space="preserve">The market analysis indicates a growing middle class in Abuja with increasing disposable income and awareness of mental health benefits. Furthermore, the influx of expatriates and international organizations into</w:t>
      </w:r>
      <w:r>
        <w:t xml:space="preserve"> </w:t>
      </w:r>
      <w:r>
        <w:rPr>
          <w:bCs/>
          <w:b/>
        </w:rPr>
        <w:t xml:space="preserve">Nigeria Abuja</w:t>
      </w:r>
      <w:r>
        <w:t xml:space="preserve"> </w:t>
      </w:r>
      <w:r>
        <w:t xml:space="preserve">creates a secondary market for English-speaking Psychologist services that meet global standards. Corporate entities in the capital are increasingly recognizing the value of Employee Assistance Programs (EAPs) to mitigate burnout among staff. By positioning this project as a B2B and B2C hybrid model, we can ensure financial sustainability while maximizing social impact.</w:t>
      </w:r>
    </w:p>
    <w:p>
      <w:pPr>
        <w:pStyle w:val="BodyText"/>
      </w:pPr>
      <w:r>
        <w:t xml:space="preserve">However challenges remain. The primary barrier is cultural stigma, where mental health issues are often misinterpreted as spiritual problems rather than clinical conditions. Addressing this requires a delicate marketing approach that frames psychological help as a tool for personal optimization and resilience, rather than just crisis management. Additionally, the cost of living in Abuja is relatively high; therefore, pricing strategies must be carefully calibrated to ensure services are premium enough to cover operational costs but accessible enough to serve the target demographic.</w:t>
      </w:r>
    </w:p>
    <w:bookmarkEnd w:id="24"/>
    <w:bookmarkStart w:id="25" w:name="risk-management"/>
    <w:p>
      <w:pPr>
        <w:pStyle w:val="Heading2"/>
      </w:pPr>
      <w:r>
        <w:t xml:space="preserve">6. Risk Management</w:t>
      </w:r>
    </w:p>
    <w:p>
      <w:pPr>
        <w:pStyle w:val="FirstParagraph"/>
      </w:pPr>
      <w:r>
        <w:rPr>
          <w:bCs/>
          <w:b/>
        </w:rPr>
        <w:t xml:space="preserve">Risk:</w:t>
      </w:r>
      <w:r>
        <w:t xml:space="preserve">Potential resistance from traditional or religious leaders who may view psychological intervention as conflicting with spiritual practices.</w:t>
      </w:r>
      <w:r>
        <w:br/>
      </w:r>
    </w:p>
    <w:p>
      <w:pPr>
        <w:pStyle w:val="BodyText"/>
      </w:pPr>
      <w:r>
        <w:t xml:space="preserve">Mitigation:Create collaboration frameworks with faith-based leaders to promote a holistic view of health where science and spirituality coexist. Education workshops led by respected Psychologist figures will help bridge this gap.</w:t>
      </w:r>
    </w:p>
    <w:p>
      <w:pPr>
        <w:pStyle w:val="BodyText"/>
      </w:pPr>
      <w:r>
        <w:rPr>
          <w:bCs/>
          <w:b/>
        </w:rPr>
        <w:t xml:space="preserve">Risk:</w:t>
      </w:r>
      <w:r>
        <w:t xml:space="preserve">Data privacy concerns in the digital age.</w:t>
      </w:r>
      <w:r>
        <w:br/>
      </w:r>
    </w:p>
    <w:p>
      <w:pPr>
        <w:pStyle w:val="BodyText"/>
      </w:pPr>
      <w:r>
        <w:t xml:space="preserve">Mitigation:Implement state-of-the-art cybersecurity measures for patient records, ensuring compliance with the Nigeria Data Protection Regulation (NDPR). Trust is paramount for a Psychologist-client relationship.</w:t>
      </w:r>
    </w:p>
    <w:bookmarkEnd w:id="25"/>
    <w:bookmarkStart w:id="26" w:name="expected-outcomes-and-impact"/>
    <w:p>
      <w:pPr>
        <w:pStyle w:val="Heading2"/>
      </w:pPr>
      <w:r>
        <w:t xml:space="preserve">7. Expected Outcomes and Impact</w:t>
      </w:r>
    </w:p>
    <w:p>
      <w:pPr>
        <w:pStyle w:val="FirstParagraph"/>
      </w:pPr>
      <w:r>
        <w:t xml:space="preserve">If successful, this project will establish Abuja as a leader in mental health care within West Africa. We anticipate serving hundreds of individuals annually, reducing the burden on general hospitals by providing specialized outpatient care. The presence of dedicated Psychologist services in</w:t>
      </w:r>
      <w:r>
        <w:t xml:space="preserve"> </w:t>
      </w:r>
      <w:r>
        <w:rPr>
          <w:bCs/>
          <w:b/>
        </w:rPr>
        <w:t xml:space="preserve">Nigeria Abuja</w:t>
      </w:r>
      <w:r>
        <w:t xml:space="preserve"> </w:t>
      </w:r>
      <w:r>
        <w:t xml:space="preserve">will contribute to a healthier workforce and more stable families. Long-term, the project aims to publish case studies (anonymized) that contribute to the broader body of knowledge regarding psychology in African contexts, fostering academic growth alongside clinical practice.</w:t>
      </w:r>
    </w:p>
    <w:bookmarkEnd w:id="26"/>
    <w:bookmarkStart w:id="27" w:name="conclusion"/>
    <w:p>
      <w:pPr>
        <w:pStyle w:val="Heading2"/>
      </w:pPr>
      <w:r>
        <w:t xml:space="preserve">8. Conclusion</w:t>
      </w:r>
    </w:p>
    <w:p>
      <w:pPr>
        <w:pStyle w:val="FirstParagraph"/>
      </w:pPr>
      <w:r>
        <w:t xml:space="preserve">The introduction of a structured Psychologist service in Nigeria Abuja is not merely a business venture but a critical public health intervention. It addresses a void in the healthcare system and responds to the evolving needs of the capital's residents. By combining professional clinical expertise with cultural sensitivity, this project promises to deliver high-impact results. We recommend immediate approval of the budget for Phase One, which includes site acquisition and recruitment of core clinical staff.</w:t>
      </w:r>
    </w:p>
    <w:p>
      <w:pPr>
        <w:pStyle w:val="BodyText"/>
      </w:pPr>
      <w:r>
        <w:t xml:space="preserve">We believe that by investing in mental health infrastructure in</w:t>
      </w:r>
      <w:r>
        <w:t xml:space="preserve"> </w:t>
      </w:r>
      <w:r>
        <w:rPr>
          <w:bCs/>
          <w:b/>
        </w:rPr>
        <w:t xml:space="preserve">Nigeria Abuja</w:t>
      </w:r>
      <w:r>
        <w:t xml:space="preserve">, we are investing in the overall stability and productivity of the nation. The role of a Psychologist is evolving from a reactive crisis manager to a proactive agent of well-being, and this project places us at the forefront of that evolution.</w:t>
      </w:r>
    </w:p>
    <w:p>
      <w:r>
        <w:pict>
          <v:rect style="width:0;height:1.5pt" o:hralign="center" o:hrstd="t" o:hr="t"/>
        </w:pict>
      </w:r>
    </w:p>
    <w:p>
      <w:pPr>
        <w:pStyle w:val="FirstParagraph"/>
      </w:pPr>
      <w:r>
        <w:rPr>
          <w:bCs/>
          <w:b/>
        </w:rPr>
        <w:t xml:space="preserve">Disclaimer:</w:t>
      </w:r>
      <w:r>
        <w:t xml:space="preserve"> </w:t>
      </w:r>
      <w:r>
        <w:t xml:space="preserve">This document is for informational purposes regarding the proposed project structure and does not constitute medical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Psychology Service in Nigeria, Abuja</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