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5" w:name="X3a60bf604dafc41715ab9d4bde9361f5722de35"/>
    <w:p>
      <w:pPr>
        <w:pStyle w:val="Heading1"/>
      </w:pPr>
      <w:r>
        <w:t xml:space="preserve">Project Report: Implementation of Specialized Psychologist Services in Spain Barcelona</w:t>
      </w:r>
    </w:p>
    <w:bookmarkStart w:id="20" w:name="executive-summary"/>
    <w:p>
      <w:pPr>
        <w:pStyle w:val="Heading2"/>
      </w:pPr>
      <w:r>
        <w:t xml:space="preserve">Executive Summary</w:t>
      </w:r>
    </w:p>
    <w:p>
      <w:pPr>
        <w:pStyle w:val="FirstParagraph"/>
      </w:pPr>
      <w:r>
        <w:t xml:space="preserve">This document serves as a comprehensive Project Report detailing the strategic establishment, operational framework, and clinical implications of introducing specialized psychologist services within the dynamic urban environment of Spain Barcelona. As a global hub for tourism, business innovation, and cultural exchange, Spain Barcelona presents unique psychological demands on its population. This report outlines how integrating professional</w:t>
      </w:r>
      <w:r>
        <w:t xml:space="preserve"> </w:t>
      </w:r>
      <w:r>
        <w:t xml:space="preserve">Psychologist</w:t>
      </w:r>
      <w:r>
        <w:t xml:space="preserve"> </w:t>
      </w:r>
      <w:r>
        <w:t xml:space="preserve">expertise into both public healthcare initiatives and private wellness sectors can significantly enhance community mental health outcomes in this specific geographic region.</w:t>
      </w:r>
    </w:p>
    <w:bookmarkEnd w:id="20"/>
    <w:bookmarkStart w:id="21" w:name="introduction-and-contextual-analysis"/>
    <w:p>
      <w:pPr>
        <w:pStyle w:val="Heading2"/>
      </w:pPr>
      <w:r>
        <w:t xml:space="preserve">1. Introduction and Contextual Analysis</w:t>
      </w:r>
    </w:p>
    <w:p>
      <w:pPr>
        <w:pStyle w:val="FirstParagraph"/>
      </w:pPr>
      <w:r>
        <w:t xml:space="preserve">The city of Spain Barcelona is characterized by a dense population, high economic mobility, and a vibrant social lifestyle. However, these factors contribute to distinct stressors including urban isolation despite density, work-life balance challenges in a competitive job market, and the psychological impact of seasonal tourism fluctuations. The primary objective of this project report is to analyze the necessity for robust mental health infrastructure tailored specifically to the local demographic needs.</w:t>
      </w:r>
    </w:p>
    <w:p>
      <w:pPr>
        <w:pStyle w:val="BodyText"/>
      </w:pPr>
      <w:r>
        <w:t xml:space="preserve">Understanding the local context is vital. In Spain Barcelona, there is a growing awareness regarding mental health stigma, yet accessibility remains a concern for many residents and expatriates alike. The role of the</w:t>
      </w:r>
      <w:r>
        <w:t xml:space="preserve"> </w:t>
      </w:r>
      <w:r>
        <w:t xml:space="preserve">Psychologist</w:t>
      </w:r>
      <w:r>
        <w:t xml:space="preserve"> </w:t>
      </w:r>
      <w:r>
        <w:t xml:space="preserve">extends beyond clinical treatment; it involves community education, crisis intervention in public spaces (such as during major festivals like La Mercè), and support for multicultural integration issues.</w:t>
      </w:r>
    </w:p>
    <w:bookmarkEnd w:id="21"/>
    <w:bookmarkStart w:id="26" w:name="X5d2eb5308a84cf35bc1c0f35835ed5f743925da"/>
    <w:p>
      <w:pPr>
        <w:pStyle w:val="Heading2"/>
      </w:pPr>
      <w:r>
        <w:t xml:space="preserve">2. Market Demand and Demographic Needs in Spain Barcelona</w:t>
      </w:r>
    </w:p>
    <w:p>
      <w:pPr>
        <w:pStyle w:val="FirstParagraph"/>
      </w:pPr>
      <w:r>
        <w:t xml:space="preserve">The demand for mental health services in Spain Barcelona is driven by several key factors:</w:t>
      </w:r>
    </w:p>
    <w:bookmarkStart w:id="22" w:name="a.-the-expat-and-digital-nomad-community"/>
    <w:p>
      <w:pPr>
        <w:pStyle w:val="Heading3"/>
      </w:pPr>
      <w:r>
        <w:t xml:space="preserve">a. The Expat and Digital Nomad Community</w:t>
      </w:r>
    </w:p>
    <w:p>
      <w:pPr>
        <w:pStyle w:val="FirstParagraph"/>
      </w:pPr>
      <w:r>
        <w:t xml:space="preserve">Social media has positioned Spain Barcelona as a premier destination for digital nomads and long-term expats. While attractive, this lifestyle often leads to "transient loneliness" and anxiety related to visa status or professional instability. A dedicated psychologist specializing in cross-cultural adjustment is essential to support this growing demographic.</w:t>
      </w:r>
    </w:p>
    <w:bookmarkEnd w:id="22"/>
    <w:bookmarkStart w:id="23" w:name="b.-urban-stress-and-gentrification"/>
    <w:p>
      <w:pPr>
        <w:pStyle w:val="Heading3"/>
      </w:pPr>
      <w:r>
        <w:t xml:space="preserve">b. Urban Stress and Gentrification</w:t>
      </w:r>
    </w:p>
    <w:p>
      <w:pPr>
        <w:pStyle w:val="FirstParagraph"/>
      </w:pPr>
      <w:r>
        <w:t xml:space="preserve">Rising housing costs in central districts of Spain Barcelona have led to displacement stress among long-term residents. This socioeconomic pressure correlates with increased rates of depression and anxiety, necessitating accessible psychological counseling services that are affordable and culturally sensitive.</w:t>
      </w:r>
    </w:p>
    <w:bookmarkEnd w:id="23"/>
    <w:bookmarkStart w:id="24" w:name="c.-tourism-induced-anxiety"/>
    <w:p>
      <w:pPr>
        <w:pStyle w:val="Heading3"/>
      </w:pPr>
      <w:r>
        <w:t xml:space="preserve">c. Tourism-Induced Anxiety</w:t>
      </w:r>
    </w:p>
    <w:p>
      <w:pPr>
        <w:pStyle w:val="FirstParagraph"/>
      </w:pPr>
      <w:r>
        <w:t xml:space="preserve">The local workforce in hospitality and retail faces high-pressure environments during peak seasons. Burnout is prevalent among these workers. This project report proposes workplace mental health programs designed specifically for businesses operating in the tourism-heavy zones of Spain Barcelona.</w:t>
      </w:r>
    </w:p>
    <w:bookmarkEnd w:id="24"/>
    <w:bookmarkStart w:id="25" w:name="d.-aging-population-care"/>
    <w:p>
      <w:pPr>
        <w:pStyle w:val="Heading3"/>
      </w:pPr>
      <w:r>
        <w:t xml:space="preserve">d. Aging Population Care</w:t>
      </w:r>
    </w:p>
    <w:p>
      <w:pPr>
        <w:pStyle w:val="FirstParagraph"/>
      </w:pPr>
      <w:r>
        <w:t xml:space="preserve">Social security data indicates an aging population in Spain Barcelona requiring geriatric psychological support. Loneliness among the elderly, exacerbated by modern urban living structures, is a critical area where psychologist intervention can improve quality of life and cognitive health.</w:t>
      </w:r>
    </w:p>
    <w:bookmarkEnd w:id="25"/>
    <w:bookmarkEnd w:id="26"/>
    <w:bookmarkStart w:id="30" w:name="strategic-implementation-plan"/>
    <w:p>
      <w:pPr>
        <w:pStyle w:val="Heading2"/>
      </w:pPr>
      <w:r>
        <w:t xml:space="preserve">3. Strategic Implementation Plan</w:t>
      </w:r>
    </w:p>
    <w:p>
      <w:pPr>
        <w:pStyle w:val="FirstParagraph"/>
      </w:pPr>
      <w:r>
        <w:t xml:space="preserve">To effectively serve the mental health needs of Spain Barcelona, the implementation strategy focuses on three pillars: Accessibility, Multicultural Competence, and Technological Integration.</w:t>
      </w:r>
    </w:p>
    <w:bookmarkStart w:id="27" w:name="a.-multicultural-competence"/>
    <w:p>
      <w:pPr>
        <w:pStyle w:val="Heading3"/>
      </w:pPr>
      <w:r>
        <w:t xml:space="preserve">a. Multicultural Competence</w:t>
      </w:r>
    </w:p>
    <w:p>
      <w:pPr>
        <w:pStyle w:val="FirstParagraph"/>
      </w:pPr>
      <w:r>
        <w:t xml:space="preserve">A qualified psychologist in Spain Barcelona must be proficient not only in Spanish (Castilian) but also in Catalan and English. Recognizing that a significant portion of the population speaks other languages such as French, Italian, or Arabic is crucial. The project will prioritize hiring bilingual or multilingual psychologists to ensure clear communication and therapeutic rapport with diverse patients.</w:t>
      </w:r>
    </w:p>
    <w:bookmarkEnd w:id="27"/>
    <w:bookmarkStart w:id="28" w:name="b.-hybrid-service-model"/>
    <w:p>
      <w:pPr>
        <w:pStyle w:val="Heading3"/>
      </w:pPr>
      <w:r>
        <w:t xml:space="preserve">b. Hybrid Service Model</w:t>
      </w:r>
    </w:p>
    <w:p>
      <w:pPr>
        <w:pStyle w:val="FirstParagraph"/>
      </w:pPr>
      <w:r>
        <w:t xml:space="preserve">The report recommends a hybrid model combining face-to-face consultations in central locations (such as Eixample or Gràcia) with secure telehealth platforms. This ensures that residents in peripheral areas of Spain Barcelona, or those with mobility issues, can still access high-quality psychologist services without traveling long distances.</w:t>
      </w:r>
    </w:p>
    <w:bookmarkEnd w:id="28"/>
    <w:bookmarkStart w:id="29" w:name="c.-community-partnerships"/>
    <w:p>
      <w:pPr>
        <w:pStyle w:val="Heading3"/>
      </w:pPr>
      <w:r>
        <w:t xml:space="preserve">c. Community Partnerships</w:t>
      </w:r>
    </w:p>
    <w:p>
      <w:pPr>
        <w:pStyle w:val="FirstParagraph"/>
      </w:pPr>
      <w:r>
        <w:t xml:space="preserve">Collaborations must be established with local schools, corporate offices, and municipal health centers in Spain Barcelona. By embedding psychologist-led workshops in these institutions, the project aims to normalize mental health care and provide early intervention strategies before conditions become severe.</w:t>
      </w:r>
    </w:p>
    <w:bookmarkEnd w:id="29"/>
    <w:bookmarkEnd w:id="30"/>
    <w:bookmarkStart w:id="31" w:name="Xfd6c0bd97f3326077207f184e0151b9cadf8202"/>
    <w:p>
      <w:pPr>
        <w:pStyle w:val="Heading2"/>
      </w:pPr>
      <w:r>
        <w:t xml:space="preserve">4. Regulatory Compliance and Ethical Standards</w:t>
      </w:r>
    </w:p>
    <w:p>
      <w:pPr>
        <w:pStyle w:val="FirstParagraph"/>
      </w:pPr>
      <w:r>
        <w:t xml:space="preserve">All operations must strictly adhere to regulations set forth by the Spanish Ministry of Health and the local college of psychologists in Catalonia. The term "Psychologist" is a protected title in Spain; therefore, only accredited professionals may provide clinical services.</w:t>
      </w:r>
    </w:p>
    <w:p>
      <w:pPr>
        <w:numPr>
          <w:ilvl w:val="0"/>
          <w:numId w:val="1001"/>
        </w:numPr>
        <w:pStyle w:val="Compact"/>
      </w:pPr>
      <w:r>
        <w:rPr>
          <w:bCs/>
          <w:b/>
        </w:rPr>
        <w:t xml:space="preserve">Licensing:</w:t>
      </w:r>
      <w:r>
        <w:t xml:space="preserve"> </w:t>
      </w:r>
      <w:r>
        <w:t xml:space="preserve">Verification of official credentials from recognized Spanish universities.</w:t>
      </w:r>
    </w:p>
    <w:p>
      <w:pPr>
        <w:numPr>
          <w:ilvl w:val="0"/>
          <w:numId w:val="1001"/>
        </w:numPr>
        <w:pStyle w:val="Compact"/>
      </w:pPr>
      <w:r>
        <w:rPr>
          <w:bCs/>
          <w:b/>
        </w:rPr>
        <w:t xml:space="preserve">Data Privacy:</w:t>
      </w:r>
      <w:r>
        <w:t xml:space="preserve"> </w:t>
      </w:r>
      <w:r>
        <w:t xml:space="preserve">Strict compliance with the General Data Protection Regulation (GDPR) and Spain’s specific data protection laws to safeguard patient confidentiality.</w:t>
      </w:r>
    </w:p>
    <w:p>
      <w:pPr>
        <w:numPr>
          <w:ilvl w:val="0"/>
          <w:numId w:val="1001"/>
        </w:numPr>
        <w:pStyle w:val="Compact"/>
      </w:pPr>
      <w:r>
        <w:rPr>
          <w:bCs/>
          <w:b/>
        </w:rPr>
        <w:t xml:space="preserve">Ethical Conduct:</w:t>
      </w:r>
      <w:r>
        <w:t xml:space="preserve"> </w:t>
      </w:r>
      <w:r>
        <w:t xml:space="preserve">Adherence to the code of ethics established by the Catalan College of Psychologists, ensuring respect for human rights and patient autonomy.</w:t>
      </w:r>
    </w:p>
    <w:bookmarkEnd w:id="31"/>
    <w:bookmarkStart w:id="32" w:name="challenges-and-risk-mitigation"/>
    <w:p>
      <w:pPr>
        <w:pStyle w:val="Heading2"/>
      </w:pPr>
      <w:r>
        <w:t xml:space="preserve">5. Challenges and Risk Mitigation</w:t>
      </w:r>
    </w:p>
    <w:p>
      <w:pPr>
        <w:pStyle w:val="FirstParagraph"/>
      </w:pPr>
      <w:r>
        <w:rPr>
          <w:bCs/>
          <w:b/>
        </w:rPr>
        <w:t xml:space="preserve">Funding Constraints:</w:t>
      </w:r>
      <w:r>
        <w:t xml:space="preserve"> While private insurance covers some services, many in Spain Barcelona rely on public healthcare which is often overcrowded. The project mitigates this by offering a sliding scale fee structure for low-income residents.</w:t>
      </w:r>
    </w:p>
    <w:p>
      <w:pPr>
        <w:pStyle w:val="BodyText"/>
      </w:pPr>
      <w:r>
        <w:rPr>
          <w:bCs/>
          <w:b/>
        </w:rPr>
        <w:t xml:space="preserve">Stigma:</w:t>
      </w:r>
      <w:r>
        <w:t xml:space="preserve"> Although improving, stigma persists. Marketing strategies will focus on educational content rather than clinical jargon to attract individuals hesitant about seeking help from a psychologist.</w:t>
      </w:r>
    </w:p>
    <w:bookmarkEnd w:id="32"/>
    <w:bookmarkStart w:id="33" w:name="conclusion-and-future-outlook"/>
    <w:p>
      <w:pPr>
        <w:pStyle w:val="Heading2"/>
      </w:pPr>
      <w:r>
        <w:t xml:space="preserve">6. Conclusion and Future Outlook</w:t>
      </w:r>
    </w:p>
    <w:p>
      <w:pPr>
        <w:pStyle w:val="FirstParagraph"/>
      </w:pPr>
      <w:r>
        <w:t xml:space="preserve">In conclusion, this Project Report confirms that the integration of specialized psychologist services in Spain Barcelona is not only beneficial but imperative for public health. The unique socioeconomic fabric of Spain Barcelona demands a nuanced approach to mental health care that respects cultural diversity and addresses urban-specific stressors.</w:t>
      </w:r>
    </w:p>
    <w:p>
      <w:pPr>
        <w:pStyle w:val="BodyText"/>
      </w:pPr>
      <w:r>
        <w:t xml:space="preserve">By establishing a robust network of qualified psychologists, the project aims to create a healthier, more resilient community. We anticipate that within the first two years, this initiative will reduce wait times for mental health support in Spain Barcelona by 30% and increase early detection rates of psychological disorders. The long-term vision is to make Spain Barcelona a model city for urban mental health excellence, demonstrating how professional</w:t>
      </w:r>
      <w:r>
        <w:t xml:space="preserve"> </w:t>
      </w:r>
      <w:r>
        <w:t xml:space="preserve">Psychologist</w:t>
      </w:r>
      <w:r>
        <w:t xml:space="preserve"> </w:t>
      </w:r>
      <w:r>
        <w:t xml:space="preserve">interventions can transform the well-being of a modern metropolitan population.</w:t>
      </w:r>
    </w:p>
    <w:bookmarkEnd w:id="33"/>
    <w:bookmarkStart w:id="34" w:name="recommendations"/>
    <w:p>
      <w:pPr>
        <w:pStyle w:val="Heading2"/>
      </w:pPr>
      <w:r>
        <w:t xml:space="preserve">7. Recommendations</w:t>
      </w:r>
    </w:p>
    <w:p>
      <w:pPr>
        <w:numPr>
          <w:ilvl w:val="0"/>
          <w:numId w:val="1002"/>
        </w:numPr>
        <w:pStyle w:val="Compact"/>
      </w:pPr>
      <w:r>
        <w:rPr>
          <w:bCs/>
          <w:b/>
        </w:rPr>
        <w:t xml:space="preserve">Prioritize Recruitment:</w:t>
      </w:r>
      <w:r>
        <w:t xml:space="preserve"> Begin recruiting multilingual psychologists with experience in multicultural therapy immediately.</w:t>
      </w:r>
    </w:p>
    <w:p>
      <w:pPr>
        <w:numPr>
          <w:ilvl w:val="0"/>
          <w:numId w:val="1002"/>
        </w:numPr>
        <w:pStyle w:val="Compact"/>
      </w:pPr>
      <w:r>
        <w:rPr>
          <w:bCs/>
          <w:b/>
        </w:rPr>
        <w:t xml:space="preserve">Digital Infrastructure:</w:t>
      </w:r>
      <w:r>
        <w:t xml:space="preserve"> Invest in a user-friendly telehealth platform compliant with Spanish data laws.</w:t>
      </w:r>
    </w:p>
    <w:p>
      <w:pPr>
        <w:numPr>
          <w:ilvl w:val="0"/>
          <w:numId w:val="1002"/>
        </w:numPr>
        <w:pStyle w:val="Compact"/>
      </w:pPr>
      <w:r>
        <w:rPr>
          <w:bCs/>
          <w:b/>
        </w:rPr>
        <w:t xml:space="preserve">Public Awareness Campaigns:</w:t>
      </w:r>
      <w:r>
        <w:t xml:space="preserve"> Launch community seminars in key districts of Spain Barcelona to educate the public on mental health resources.</w:t>
      </w:r>
    </w:p>
    <w:p>
      <w:pPr>
        <w:numPr>
          <w:ilvl w:val="0"/>
          <w:numId w:val="1002"/>
        </w:numPr>
        <w:pStyle w:val="Compact"/>
      </w:pPr>
      <w:r>
        <w:rPr>
          <w:bCs/>
          <w:b/>
        </w:rPr>
        <w:t xml:space="preserve">Cultural Integration:</w:t>
      </w:r>
      <w:r>
        <w:t xml:space="preserve"> Develop specific therapy modules addressing expatriate anxiety and integration challenges unique to life in Spain Barcelona.</w:t>
      </w:r>
    </w:p>
    <w:p>
      <w:pPr>
        <w:pStyle w:val="FirstParagraph"/>
      </w:pPr>
      <w:r>
        <w:rPr>
          <w:iCs/>
          <w:i/>
        </w:rPr>
        <w:t xml:space="preserve">This report has been prepared with a focus on delivering actionable insights for the sustainable growth of mental health services, ensuring that every individual accessing a psychologist in Spain Barcelona receives compassionate, professional, and effective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Spain Barcelona</dc:title>
  <dc:creator/>
  <dc:language>en</dc:language>
  <cp:keywords/>
  <dcterms:created xsi:type="dcterms:W3CDTF">2026-07-29T12:22:10Z</dcterms:created>
  <dcterms:modified xsi:type="dcterms:W3CDTF">2026-07-29T12:22:10Z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