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Psychiatric</w:t>
      </w:r>
      <w:r>
        <w:t xml:space="preserve"> </w:t>
      </w:r>
      <w:r>
        <w:t xml:space="preserve">and</w:t>
      </w:r>
      <w:r>
        <w:t xml:space="preserve"> </w:t>
      </w:r>
      <w:r>
        <w:t xml:space="preserve">Psychological</w:t>
      </w:r>
      <w:r>
        <w:t xml:space="preserve"> </w:t>
      </w:r>
      <w:r>
        <w:t xml:space="preserve">Services</w:t>
      </w:r>
      <w:r>
        <w:t xml:space="preserve"> </w:t>
      </w:r>
      <w:r>
        <w:t xml:space="preserve">Center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dc4de4f24730398fe50b21672571a1b1c646a06"/>
    <w:p>
      <w:pPr>
        <w:pStyle w:val="Heading1"/>
      </w:pPr>
      <w:r>
        <w:t xml:space="preserve">Project Report</w:t>
      </w:r>
      <w:r>
        <w:br/>
      </w:r>
      <w:r>
        <w:t xml:space="preserve">Strategic Integration of Psychological Services in United States New York City</w:t>
      </w:r>
    </w:p>
    <w:p>
      <w:pPr>
        <w:pStyle w:val="FirstParagraph"/>
      </w:pPr>
      <w:r>
        <w:rPr>
          <w:bCs/>
          <w:b/>
        </w:rPr>
        <w:t xml:space="preserve">Date:</w:t>
      </w:r>
      <w:r>
        <w:t xml:space="preserve"> October 26, 2023</w:t>
      </w:r>
      <w:r>
        <w:br/>
      </w:r>
      <w:r>
        <w:rPr>
          <w:bCs/>
          <w:b/>
        </w:rPr>
        <w:t xml:space="preserve">Prepared For:</w:t>
      </w:r>
      <w:r>
        <w:t xml:space="preserve"> Department of Health and Mental Hygiene, United States New York City</w:t>
      </w:r>
      <w:r>
        <w:br/>
      </w:r>
      <w:r>
        <w:rPr>
          <w:bCs/>
          <w:b/>
        </w:rPr>
        <w:t xml:space="preserve">Subject:</w:t>
      </w:r>
      <w:r>
        <w:t xml:space="preserve"> Comprehensive Analysis and Implementation Strategy for a Dedicated Psychologist Practice</w:t>
      </w:r>
    </w:p>
    <w:bookmarkStart w:id="20" w:name="executive-summary"/>
    <w:p>
      <w:pPr>
        <w:pStyle w:val="Heading2"/>
      </w:pPr>
      <w:r>
        <w:t xml:space="preserve">1. Executive Summary</w:t>
      </w:r>
    </w:p>
    <w:p>
      <w:pPr>
        <w:pStyle w:val="FirstParagraph"/>
      </w:pPr>
      <w:r>
        <w:t xml:space="preserve">This project report outlines the strategic development, operational framework, and societal necessity of establishing a specialized mental health practice focused on clinical psychology within the unique demographic landscape of United States New York City. As one of the most densely populated and culturally diverse metropolitan areas in the world, New York presents both unprecedented challenges and opportunities for mental healthcare providers. The primary objective of this initiative is to enhance accessibility to high-quality psychological services, thereby addressing the escalating demand for mental health support among residents across all boroughs. This report details the operational logistics, regulatory compliance requirements specific to United States jurisdictions, and the critical role that a dedicated Psychologist plays in mitigating community-wide stressors.</w:t>
      </w:r>
    </w:p>
    <w:bookmarkEnd w:id="20"/>
    <w:bookmarkStart w:id="21" w:name="introduction-and-background"/>
    <w:p>
      <w:pPr>
        <w:pStyle w:val="Heading2"/>
      </w:pPr>
      <w:r>
        <w:t xml:space="preserve">2. Introduction and Background</w:t>
      </w:r>
    </w:p>
    <w:p>
      <w:pPr>
        <w:pStyle w:val="FirstParagraph"/>
      </w:pPr>
      <w:r>
        <w:t xml:space="preserve">Mental health awareness has reached a tipping point in recent years, particularly following global societal shifts. In United States New York City, the pressure of urban life—including high-cost-of-living stresses, rapid professional transitions, and diverse cultural integration issues—creates a fertile ground for psychological distress. According to recent public health data from the city’s Department of Health and Mental Hygiene, there has been a significant surge in referrals for anxiety disorders, depression, and trauma-related conditions. Consequently, the need for licensed Psychologists who are not only clinically competent but also culturally responsive is more urgent than ever.</w:t>
      </w:r>
    </w:p>
    <w:p>
      <w:pPr>
        <w:pStyle w:val="BodyText"/>
      </w:pPr>
      <w:r>
        <w:t xml:space="preserve">This project aims to create a hub that serves as a model for integrated care in United States New York City. The facility will be staffed by board-certified Psychologists capable of handling complex cases ranging from child and adolescent development issues to geriatric cognitive decline. By focusing on evidence-based practices, the center intends to bridge the gap between traditional medical models and holistic psychological support.</w:t>
      </w:r>
    </w:p>
    <w:bookmarkEnd w:id="21"/>
    <w:bookmarkStart w:id="22" w:name="objectives-of-the-project"/>
    <w:p>
      <w:pPr>
        <w:pStyle w:val="Heading2"/>
      </w:pPr>
      <w:r>
        <w:t xml:space="preserve">3. Objectives of the Project</w:t>
      </w:r>
    </w:p>
    <w:p>
      <w:pPr>
        <w:pStyle w:val="FirstParagraph"/>
      </w:pPr>
      <w:r>
        <w:t xml:space="preserve">The primary goals of this initiative are structured around four key pillars:</w:t>
      </w:r>
    </w:p>
    <w:p>
      <w:pPr>
        <w:numPr>
          <w:ilvl w:val="0"/>
          <w:numId w:val="1001"/>
        </w:numPr>
        <w:pStyle w:val="Compact"/>
      </w:pPr>
      <w:r>
        <w:rPr>
          <w:bCs/>
          <w:b/>
        </w:rPr>
        <w:t xml:space="preserve">Acessibility Enhancement:</w:t>
      </w:r>
      <w:r>
        <w:t xml:space="preserve"> To reduce wait times for initial psychological consultations in United States New York City from an average of three weeks to under one week through efficient scheduling and telehealth integration.</w:t>
      </w:r>
    </w:p>
    <w:p>
      <w:pPr>
        <w:numPr>
          <w:ilvl w:val="0"/>
          <w:numId w:val="1001"/>
        </w:numPr>
        <w:pStyle w:val="Compact"/>
      </w:pPr>
      <w:r>
        <w:rPr>
          <w:bCs/>
          <w:b/>
        </w:rPr>
        <w:t xml:space="preserve">Cultural Competency:</w:t>
      </w:r>
      <w:r>
        <w:t xml:space="preserve"> To ensure that the staff, comprising Psychologists, reflects the demographic diversity of United States New York City. This includes providing services in multiple languages and understanding cultural nuances affecting mental health perception.</w:t>
      </w:r>
    </w:p>
    <w:p>
      <w:pPr>
        <w:numPr>
          <w:ilvl w:val="0"/>
          <w:numId w:val="1001"/>
        </w:numPr>
        <w:pStyle w:val="Compact"/>
      </w:pPr>
      <w:r>
        <w:rPr>
          <w:bCs/>
          <w:b/>
        </w:rPr>
        <w:t xml:space="preserve">Educational Outreach:</w:t>
      </w:r>
      <w:r>
        <w:t xml:space="preserve"> To conduct community workshops in schools, workplaces, and senior centers across the five boroughs to destigmatize therapy and promote early intervention.</w:t>
      </w:r>
    </w:p>
    <w:p>
      <w:pPr>
        <w:numPr>
          <w:ilvl w:val="0"/>
          <w:numId w:val="1001"/>
        </w:numPr>
        <w:pStyle w:val="Compact"/>
      </w:pPr>
      <w:r>
        <w:rPr>
          <w:bCs/>
          <w:b/>
        </w:rPr>
        <w:t xml:space="preserve">Clinical Excellence:</w:t>
      </w:r>
      <w:r>
        <w:t xml:space="preserve"> To maintain the highest standards of care by adhering to guidelines set forth by the American Psychological Association (APA), ensuring that every Psychologist involved is up-to-date with current research methodologies.</w:t>
      </w:r>
    </w:p>
    <w:bookmarkEnd w:id="22"/>
    <w:bookmarkStart w:id="23" w:name="methodology-and-operational-plan"/>
    <w:p>
      <w:pPr>
        <w:pStyle w:val="Heading2"/>
      </w:pPr>
      <w:r>
        <w:t xml:space="preserve">4. Methodology and Operational Plan</w:t>
      </w:r>
    </w:p>
    <w:p>
      <w:pPr>
        <w:pStyle w:val="FirstParagraph"/>
      </w:pPr>
      <w:r>
        <w:t xml:space="preserve">The operational strategy for this project in United States New York City involves a hybrid model of care. Recognizing the fast-paced nature of life in the city, the center will offer both in-person sessions at strategically located offices in Manhattan, Brooklyn, and Queens, as well as secure video conferencing options. This dual approach ensures continuity of care for patients with mobility issues or those who face transportation barriers.</w:t>
      </w:r>
    </w:p>
    <w:p>
      <w:pPr>
        <w:pStyle w:val="BodyText"/>
      </w:pPr>
      <w:r>
        <w:t xml:space="preserve">Recruitment will focus on hiring Psychologists with specialized training in trauma-informed care and crisis intervention. Given the specific nature of United States New York City, which has experienced various localized crises ranging from economic downturns to public health emergencies, staff must be resilient and adaptable. The facility will implement a rigorous vetting process that checks for state licensure within New York and verifies malpractice insurance coverage.</w:t>
      </w:r>
    </w:p>
    <w:bookmarkEnd w:id="23"/>
    <w:bookmarkStart w:id="24" w:name="X4bc4b1c7ef29040b8a00b7c589cb9a284653636"/>
    <w:p>
      <w:pPr>
        <w:pStyle w:val="Heading2"/>
      </w:pPr>
      <w:r>
        <w:t xml:space="preserve">5. Regulatory Compliance and Legal Framework</w:t>
      </w:r>
    </w:p>
    <w:p>
      <w:pPr>
        <w:pStyle w:val="FirstParagraph"/>
      </w:pPr>
      <w:r>
        <w:t xml:space="preserve">Operating a mental health practice in United States New York City requires strict adherence to federal and local regulations. Key compliance areas include:</w:t>
      </w:r>
    </w:p>
    <w:p>
      <w:pPr>
        <w:numPr>
          <w:ilvl w:val="0"/>
          <w:numId w:val="1002"/>
        </w:numPr>
        <w:pStyle w:val="Compact"/>
      </w:pPr>
      <w:r>
        <w:rPr>
          <w:bCs/>
          <w:b/>
        </w:rPr>
        <w:t xml:space="preserve">Licensing:</w:t>
      </w:r>
      <w:r>
        <w:t xml:space="preserve"> All Practicing Psychologists must hold a valid license issued by the New York State Education Department’s Office of the Professions.</w:t>
      </w:r>
    </w:p>
    <w:p>
      <w:pPr>
        <w:numPr>
          <w:ilvl w:val="0"/>
          <w:numId w:val="1002"/>
        </w:numPr>
        <w:pStyle w:val="Compact"/>
      </w:pPr>
      <w:r>
        <w:rPr>
          <w:bCs/>
          <w:b/>
        </w:rPr>
        <w:t xml:space="preserve">HIPAA Compliance:</w:t>
      </w:r>
      <w:r>
        <w:t xml:space="preserve"> Strict protocols for data protection and patient privacy must be implemented, aligning with the Health Insurance Portability and Accountability Act (HIPAA), which is paramount in United States healthcare operations.</w:t>
      </w:r>
    </w:p>
    <w:p>
      <w:pPr>
        <w:numPr>
          <w:ilvl w:val="0"/>
          <w:numId w:val="1002"/>
        </w:numPr>
        <w:pStyle w:val="Compact"/>
      </w:pPr>
      <w:r>
        <w:rPr>
          <w:bCs/>
          <w:b/>
        </w:rPr>
        <w:t xml:space="preserve">Billing and Insurance:</w:t>
      </w:r>
      <w:r>
        <w:t xml:space="preserve"> The center will navigate the complex insurance landscape of New York, working with major providers to ensure that services are covered for a broad spectrum of patients. Additionally, sliding-scale fees will be available for uninsured residents.</w:t>
      </w:r>
    </w:p>
    <w:bookmarkEnd w:id="24"/>
    <w:bookmarkStart w:id="25" w:name="market-analysis-and-community-need"/>
    <w:p>
      <w:pPr>
        <w:pStyle w:val="Heading2"/>
      </w:pPr>
      <w:r>
        <w:t xml:space="preserve">6. Market Analysis and Community Need</w:t>
      </w:r>
    </w:p>
    <w:p>
      <w:pPr>
        <w:pStyle w:val="FirstParagraph"/>
      </w:pPr>
      <w:r>
        <w:t xml:space="preserve">An analysis of the current mental health landscape in United States New York City reveals a significant shortage of specialists in child psychology and geriatric care. While general practitioners are available, there is a distinct gap in specialized Psychologist services that cater to neurodivergent populations. Our market research indicates that parents and caregivers in the city are increasingly seeking diagnostic evaluations and behavioral interventions early on. Furthermore, the aging population of United States New York City requires specialized psychological support for loneliness and cognitive decline, areas where Psychologists can make a profound difference through non-pharmacological interventions.</w:t>
      </w:r>
    </w:p>
    <w:bookmarkEnd w:id="25"/>
    <w:bookmarkStart w:id="26" w:name="budgetary-considerations"/>
    <w:p>
      <w:pPr>
        <w:pStyle w:val="Heading2"/>
      </w:pPr>
      <w:r>
        <w:t xml:space="preserve">7. Budgetary Considerations</w:t>
      </w:r>
    </w:p>
    <w:p>
      <w:pPr>
        <w:pStyle w:val="FirstParagraph"/>
      </w:pPr>
      <w:r>
        <w:t xml:space="preserve">The initial capital investment for this project covers leasehold improvements in high-traffic yet discreet locations, technology infrastructure for secure telehealth platforms, and initial marketing campaigns. Operational costs include competitive salaries to attract top-tier Psychologists, ongoing professional development training, and administrative staff wages. We anticipate breaking even within the first eighteen months of operation due to high demand and efficient resource allocation.</w:t>
      </w:r>
    </w:p>
    <w:bookmarkEnd w:id="26"/>
    <w:bookmarkStart w:id="27" w:name="conclusion"/>
    <w:p>
      <w:pPr>
        <w:pStyle w:val="Heading2"/>
      </w:pPr>
      <w:r>
        <w:t xml:space="preserve">8. Conclusion</w:t>
      </w:r>
    </w:p>
    <w:p>
      <w:pPr>
        <w:pStyle w:val="FirstParagraph"/>
      </w:pPr>
      <w:r>
        <w:t xml:space="preserve">In conclusion, this project report underscores the critical necessity of expanding dedicated Psychologist services in United States New York City. The intersection of high population density, economic pressure, and diverse cultural needs creates a unique environment where mental health support is not just a luxury but a public health imperative. By establishing a robust, compliant, and compassionate center staffed by qualified Psychologists, we can significantly improve the quality of life for residents in United States New York City. This initiative promises to alleviate the burden on emergency rooms caused by untreated psychological crises and fosters a healthier, more resilient community.</w:t>
      </w:r>
    </w:p>
    <w:p>
      <w:pPr>
        <w:pStyle w:val="BodyText"/>
      </w:pPr>
      <w:r>
        <w:t xml:space="preserve">We recommend immediate approval to proceed with site selection and recruitment phases. The time is ripe to make a tangible impact on the mental well-being of United States New York City through dedicated, professional psychological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Psychiatric and Psychological Services Center in United States New York City</dc:title>
  <dc:creator/>
  <cp:keywords/>
  <dcterms:created xsi:type="dcterms:W3CDTF">2026-07-30T02:25:32Z</dcterms:created>
  <dcterms:modified xsi:type="dcterms:W3CDTF">2026-07-30T02:25:32Z</dcterms:modified>
</cp:coreProperties>
</file>

<file path=docProps/custom.xml><?xml version="1.0" encoding="utf-8"?>
<Properties xmlns="http://schemas.openxmlformats.org/officeDocument/2006/custom-properties" xmlns:vt="http://schemas.openxmlformats.org/officeDocument/2006/docPropsVTypes"/>
</file>