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Radiologist</w:t>
      </w:r>
      <w:r>
        <w:t xml:space="preserve"> </w:t>
      </w:r>
      <w:r>
        <w:t xml:space="preserve">Services</w:t>
      </w:r>
      <w:r>
        <w:t xml:space="preserve"> </w:t>
      </w:r>
      <w:r>
        <w:t xml:space="preserve">in</w:t>
      </w:r>
      <w:r>
        <w:t xml:space="preserve"> </w:t>
      </w:r>
      <w:r>
        <w:t xml:space="preserve">Afghanistan</w:t>
      </w:r>
      <w:r>
        <w:t xml:space="preserve"> </w:t>
      </w:r>
      <w:r>
        <w:t xml:space="preserve">Kabul</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Health Directorate and Stakeholders</w:t>
      </w:r>
      <w:r>
        <w:br/>
      </w:r>
    </w:p>
    <w:p>
      <w:pPr>
        <w:pStyle w:val="BodyText"/>
      </w:pPr>
      <w:r>
        <w:t xml:space="preserve">From:</w:t>
      </w:r>
    </w:p>
    <w:p>
      <w:pPr>
        <w:pStyle w:val="BodyText"/>
      </w:pPr>
      <w:r>
        <w:t xml:space="preserve">Project Management Office</w:t>
      </w:r>
    </w:p>
    <w:bookmarkEnd w:id="20"/>
    <w:bookmarkStart w:id="31" w:name="Xafadc22188a034b208a0f833ec5ea48e7f2ee3b"/>
    <w:p>
      <w:pPr>
        <w:pStyle w:val="Heading1"/>
      </w:pPr>
      <w:r>
        <w:t xml:space="preserve">Radiologist Implementation Strategy in Afghanistan Kabul</w:t>
      </w:r>
    </w:p>
    <w:bookmarkStart w:id="21" w:name="executive-summary"/>
    <w:p>
      <w:pPr>
        <w:pStyle w:val="Heading2"/>
      </w:pPr>
      <w:r>
        <w:t xml:space="preserve">1. Executive Summary</w:t>
      </w:r>
    </w:p>
    <w:p>
      <w:pPr>
        <w:pStyle w:val="FirstParagraph"/>
      </w:pPr>
      <w:r>
        <w:t xml:space="preserve">This Project Report outlines the strategic framework, operational challenges, and implementation roadmap for introducing specialized radiologist services within the healthcare infrastructure of Afghanistan Kabul. As one of the most critical diagnostic tools in modern medicine, radiology serves as a cornerstone for accurate disease detection and treatment planning. In Afghanistan Kabul, where non-communicable diseases are rising alongside infectious ones, the need for skilled radiologists is paramount. This document details how we intend to bridge the gap between available imaging hardware (such as CT scanners and X-ray machines) and the human capital required to interpret them effectively within a post-conflict setting.</w:t>
      </w:r>
    </w:p>
    <w:bookmarkEnd w:id="21"/>
    <w:bookmarkStart w:id="22" w:name="project-background"/>
    <w:p>
      <w:pPr>
        <w:pStyle w:val="Heading2"/>
      </w:pPr>
      <w:r>
        <w:t xml:space="preserve">2. Project Background</w:t>
      </w:r>
    </w:p>
    <w:p>
      <w:pPr>
        <w:pStyle w:val="FirstParagraph"/>
      </w:pPr>
      <w:r>
        <w:t xml:space="preserve">The healthcare sector in Afghanistan Kabul has faced significant disruptions over the past decades. While international aid organizations have successfully donated sophisticated imaging equipment to major hospitals in the capital, such as Shaheedullah Shaheed Hospital and various specialized centers, there remains a critical shortage of qualified personnel to operate and interpret these machines. A radiologist is not merely an operator of technology but a diagnostician whose expertise determines patient outcomes. In Afghanistan Kabul, the "brain drain" has left many hospitals with empty chairs where radiologists should be sitting. This project aims to address this specific void by training local talent and facilitating the return of experienced professionals.</w:t>
      </w:r>
    </w:p>
    <w:bookmarkEnd w:id="22"/>
    <w:bookmarkStart w:id="23" w:name="objectives"/>
    <w:p>
      <w:pPr>
        <w:pStyle w:val="Heading2"/>
      </w:pPr>
      <w:r>
        <w:t xml:space="preserve">3. Objectives</w:t>
      </w:r>
    </w:p>
    <w:p>
      <w:pPr>
        <w:numPr>
          <w:ilvl w:val="0"/>
          <w:numId w:val="1001"/>
        </w:numPr>
        <w:pStyle w:val="Compact"/>
      </w:pPr>
      <w:r>
        <w:rPr>
          <w:bCs/>
          <w:b/>
        </w:rPr>
        <w:t xml:space="preserve">Clinical Excellence:</w:t>
      </w:r>
      <w:r>
        <w:t xml:space="preserve">To establish a standardized protocol for radiological interpretation in Afghanistan Kabul, ensuring that every image taken is reviewed by a certified radiologist.</w:t>
      </w:r>
    </w:p>
    <w:p>
      <w:pPr>
        <w:numPr>
          <w:ilvl w:val="0"/>
          <w:numId w:val="1001"/>
        </w:numPr>
        <w:pStyle w:val="Compact"/>
      </w:pPr>
      <w:r>
        <w:rPr>
          <w:bCs/>
          <w:b/>
        </w:rPr>
        <w:t xml:space="preserve">Talent Retention and Training:</w:t>
      </w:r>
      <w:r>
        <w:t xml:space="preserve">To create a sustainable pipeline of new radiologists by partnering with medical universities in Afghanistan Kabul for specialized residency programs.</w:t>
      </w:r>
    </w:p>
    <w:p>
      <w:pPr>
        <w:numPr>
          <w:ilvl w:val="0"/>
          <w:numId w:val="1001"/>
        </w:numPr>
        <w:pStyle w:val="Compact"/>
      </w:pPr>
      <w:r>
        <w:rPr>
          <w:bCs/>
          <w:b/>
        </w:rPr>
        <w:t xml:space="preserve">Infrastructure Support:</w:t>
      </w:r>
      <w:r>
        <w:t xml:space="preserve">To ensure that the technical maintenance of imaging equipment is synchronized with the availability of radiologist services, preventing hardware downtime due to lack of skilled oversight.</w:t>
      </w:r>
    </w:p>
    <w:bookmarkEnd w:id="23"/>
    <w:bookmarkStart w:id="24" w:name="X77f8314e734d9c0d36716b41bf84bed479ce2ed"/>
    <w:p>
      <w:pPr>
        <w:pStyle w:val="Heading2"/>
      </w:pPr>
      <w:r>
        <w:t xml:space="preserve">4. Contextual Analysis: The Situation in Afghanistan Kabul</w:t>
      </w:r>
    </w:p>
    <w:p>
      <w:pPr>
        <w:pStyle w:val="FirstParagraph"/>
      </w:pPr>
      <w:r>
        <w:t xml:space="preserve">The context of Afghanistan Kabul presents unique challenges and opportunities. On one hand, the prevalence of trauma cases resulting from historical conflicts requires immediate and accurate radiological assessment for surgical planning. On the other hand, there is a growing burden of cardiovascular diseases, cancers, and neurological disorders that require advanced diagnostic imaging such as MRI and CT scans.</w:t>
      </w:r>
    </w:p>
    <w:p>
      <w:pPr>
        <w:pStyle w:val="BodyText"/>
      </w:pPr>
      <w:r>
        <w:t xml:space="preserve">In Afghanistan Kabul currently, many patients are referred abroad for diagnosis due to the lack of local expertise. This results in significant financial burdens on families and delays in treatment. By deploying a robust radiologist program within Afghanistan Kabul, we aim to keep diagnostics local. The cultural and linguistic familiarity of local radiologists working within Afghanistan Kabul also improves patient trust and communication compared to foreign medical missions.</w:t>
      </w:r>
    </w:p>
    <w:bookmarkEnd w:id="24"/>
    <w:bookmarkStart w:id="27" w:name="methodology-deploying-the-radiologist"/>
    <w:p>
      <w:pPr>
        <w:pStyle w:val="Heading2"/>
      </w:pPr>
      <w:r>
        <w:t xml:space="preserve">5. Methodology: Deploying the Radiologist</w:t>
      </w:r>
    </w:p>
    <w:p>
      <w:pPr>
        <w:pStyle w:val="FirstParagraph"/>
      </w:pPr>
      <w:r>
        <w:t xml:space="preserve">The core of this project relies on the "Hub-and-Spoke" model, centered in Afghanistan Kabul. The primary hub will be a fully equipped diagnostic center staffed by senior radiologists who have been recruited from the diaspora or trained through rigorous fellowship programs.</w:t>
      </w:r>
    </w:p>
    <w:bookmarkStart w:id="25" w:name="recruitment-and-credentialing"/>
    <w:p>
      <w:pPr>
        <w:pStyle w:val="Heading3"/>
      </w:pPr>
      <w:r>
        <w:t xml:space="preserve">5.1 Recruitment and Credentialing</w:t>
      </w:r>
    </w:p>
    <w:p>
      <w:pPr>
        <w:pStyle w:val="FirstParagraph"/>
      </w:pPr>
      <w:r>
        <w:t xml:space="preserve">We are actively recruiting board-certified radiologists willing to relocate to Afghanistan Kabul. Incentive packages include housing support, security guarantees, and competitive salaries paid in hard currency. Additionally, we are identifying junior doctors in Afghanistan Kabul who can serve as resident radiologists under the mentorship of seniors.</w:t>
      </w:r>
    </w:p>
    <w:bookmarkEnd w:id="25"/>
    <w:bookmarkStart w:id="26" w:name="digital-connectivity-tele-radiology"/>
    <w:p>
      <w:pPr>
        <w:pStyle w:val="Heading3"/>
      </w:pPr>
      <w:r>
        <w:t xml:space="preserve">5.2 Digital Connectivity (Tele-radiology)</w:t>
      </w:r>
    </w:p>
    <w:p>
      <w:pPr>
        <w:pStyle w:val="FirstParagraph"/>
      </w:pPr>
      <w:r>
        <w:t xml:space="preserve">To augment the local workforce in Afghanistan Kabul, we will implement a tele-radiology network. This allows complex cases identified by technicians in remote provinces to be transmitted securely to senior radiologists located in Afghanistan Kabul for immediate interpretation. This ensures that expertise from the capital can reach even the most isolated areas of the country.</w:t>
      </w:r>
    </w:p>
    <w:bookmarkEnd w:id="26"/>
    <w:bookmarkEnd w:id="27"/>
    <w:bookmarkStart w:id="28" w:name="challenges-and-mitigation-strategies"/>
    <w:p>
      <w:pPr>
        <w:pStyle w:val="Heading2"/>
      </w:pPr>
      <w:r>
        <w:t xml:space="preserve">6. Challenges and Mitigation Strategies</w:t>
      </w:r>
    </w:p>
    <w:p>
      <w:pPr>
        <w:pStyle w:val="FirstParagraph"/>
      </w:pPr>
      <w:r>
        <w:rPr>
          <w:bCs/>
          <w:b/>
        </w:rPr>
        <w:t xml:space="preserve">Economic Instability:</w:t>
      </w:r>
      <w:r>
        <w:t xml:space="preserve">The fluctuating economy in Afghanistan Kabul affects hospital budgets. We mitigate this by securing international grant funding specifically allocated for human resources rather than just equipment.</w:t>
      </w:r>
      <w:r>
        <w:br/>
      </w:r>
      <w:r>
        <w:rPr>
          <w:bCs/>
          <w:b/>
        </w:rPr>
        <w:t xml:space="preserve">Brain Drain:</w:t>
      </w:r>
      <w:r>
        <w:t xml:space="preserve">The risk of radiologists leaving Afghanistan Kabul for better opportunities abroad is high. To counter this, we are creating a professional community within the capital, offering continuous education and research opportunities to keep the workforce engaged.</w:t>
      </w:r>
      <w:r>
        <w:br/>
      </w:r>
      <w:r>
        <w:rPr>
          <w:bCs/>
          <w:b/>
        </w:rPr>
        <w:t xml:space="preserve">Power and Internet Stability:</w:t>
      </w:r>
      <w:r>
        <w:t xml:space="preserve">Radiology departments in Afghanistan Kabul require uninterrupted power for MRI machines and computers. We are investing in solar-powered backup systems dedicated specifically to radiology units.</w:t>
      </w:r>
    </w:p>
    <w:bookmarkEnd w:id="28"/>
    <w:bookmarkStart w:id="29" w:name="expected-outcomes"/>
    <w:p>
      <w:pPr>
        <w:pStyle w:val="Heading2"/>
      </w:pPr>
      <w:r>
        <w:t xml:space="preserve">7. Expected Outcomes</w:t>
      </w:r>
    </w:p>
    <w:p>
      <w:pPr>
        <w:pStyle w:val="FirstParagraph"/>
      </w:pPr>
      <w:r>
        <w:t xml:space="preserve">Within the first 18 months of operation, we expect the following outcomes:</w:t>
      </w:r>
    </w:p>
    <w:p>
      <w:pPr>
        <w:numPr>
          <w:ilvl w:val="0"/>
          <w:numId w:val="1002"/>
        </w:numPr>
        <w:pStyle w:val="Compact"/>
      </w:pPr>
      <w:r>
        <w:t xml:space="preserve">A 40% reduction in patient referral rates out of Afghanistan Kabul for diagnostic imaging.</w:t>
      </w:r>
    </w:p>
    <w:p>
      <w:pPr>
        <w:numPr>
          <w:ilvl w:val="0"/>
          <w:numId w:val="1002"/>
        </w:numPr>
        <w:pStyle w:val="Compact"/>
      </w:pPr>
      <w:r>
        <w:t xml:space="preserve">The establishment of a formal Radiology Department accredited by international health standards within the leading hospital in Afghanistan Kabul.</w:t>
      </w:r>
    </w:p>
    <w:bookmarkEnd w:id="29"/>
    <w:bookmarkStart w:id="30" w:name="conclusion"/>
    <w:p>
      <w:pPr>
        <w:pStyle w:val="Heading2"/>
      </w:pPr>
      <w:r>
        <w:t xml:space="preserve">8. Conclusion</w:t>
      </w:r>
    </w:p>
    <w:p>
      <w:pPr>
        <w:pStyle w:val="FirstParagraph"/>
      </w:pPr>
      <w:r>
        <w:t xml:space="preserve">The integration of a specialized radiologist service is not just a medical upgrade; it is a humanitarian imperative for Afghanistan Kabul. By ensuring that skilled professionals are present to interpret diagnostic images, we save lives through early detection of cancers, strokes, and internal injuries. This Project Report serves as the foundational document for securing the necessary resources and political will to make this vision a reality in Afghanistan Kabul.</w:t>
      </w:r>
    </w:p>
    <w:p>
      <w:pPr>
        <w:pStyle w:val="BodyText"/>
      </w:pPr>
      <w:r>
        <w:rPr>
          <w:bCs/>
          <w:b/>
        </w:rPr>
        <w:t xml:space="preserve">Dr. A. Rahman</w:t>
      </w:r>
      <w:r>
        <w:br/>
      </w:r>
      <w:r>
        <w:t xml:space="preserve">Lead Medical Director</w:t>
      </w:r>
      <w:r>
        <w:br/>
      </w:r>
      <w:r>
        <w:t xml:space="preserve">Afghanistan Kabul Health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Radiologist Services in Afghanistan Kabul</dc:title>
  <dc:creator/>
  <dc:language>en</dc:language>
  <cp:keywords/>
  <dcterms:created xsi:type="dcterms:W3CDTF">2026-07-29T03:52:49Z</dcterms:created>
  <dcterms:modified xsi:type="dcterms:W3CDTF">2026-07-29T03:52:49Z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