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Radiologist</w:t>
      </w:r>
      <w:r>
        <w:t xml:space="preserve"> </w:t>
      </w:r>
      <w:r>
        <w:t xml:space="preserve">Implementation</w:t>
      </w:r>
      <w:r>
        <w:t xml:space="preserve"> </w:t>
      </w:r>
      <w:r>
        <w:t xml:space="preserve">in</w:t>
      </w:r>
      <w:r>
        <w:t xml:space="preserve"> </w:t>
      </w:r>
      <w:r>
        <w:t xml:space="preserve">Argentina</w:t>
      </w:r>
      <w:r>
        <w:t xml:space="preserve"> </w:t>
      </w:r>
      <w:r>
        <w:t xml:space="preserve">Buenos</w:t>
      </w:r>
      <w:r>
        <w:t xml:space="preserve"> </w:t>
      </w:r>
      <w:r>
        <w:t xml:space="preserve">Aires</w:t>
      </w:r>
    </w:p>
    <w:bookmarkStart w:id="39" w:name="X6f76ab7a3aaa20822af8a3fd3e354724165818c"/>
    <w:p>
      <w:pPr>
        <w:pStyle w:val="Heading1"/>
      </w:pPr>
      <w:r>
        <w:t xml:space="preserve">Project Report Implementation of Specialized Radiologist Services in Argentina Buenos Aires</w:t>
      </w:r>
    </w:p>
    <w:bookmarkStart w:id="22" w:name="date"/>
    <w:p>
      <w:pPr>
        <w:pStyle w:val="Heading2"/>
      </w:pPr>
      <w:r>
        <w:t xml:space="preserve">Date:</w:t>
      </w:r>
    </w:p>
    <w:p>
      <w:pPr>
        <w:pStyle w:val="FirstParagraph"/>
      </w:pPr>
      <w:r>
        <w:t xml:space="preserve">October 26, 2023</w:t>
      </w:r>
    </w:p>
    <w:p>
      <w:pPr>
        <w:pStyle w:val="BodyText"/>
      </w:pPr>
      <w:r>
        <w:br/>
      </w:r>
    </w:p>
    <w:bookmarkStart w:id="20" w:name="to"/>
    <w:p>
      <w:pPr>
        <w:pStyle w:val="Heading3"/>
      </w:pPr>
      <w:r>
        <w:t xml:space="preserve">To:</w:t>
      </w:r>
    </w:p>
    <w:p>
      <w:pPr>
        <w:pStyle w:val="FirstParagraph"/>
      </w:pPr>
      <w:r>
        <w:t xml:space="preserve">National Health Administration Directorate, Ministry of Health</w:t>
      </w:r>
      <w:r>
        <w:br/>
      </w:r>
      <w:r>
        <w:t xml:space="preserve">Argentina Buenos Aires Regional Council on Public Infrastructure</w:t>
      </w:r>
    </w:p>
    <w:bookmarkEnd w:id="20"/>
    <w:bookmarkStart w:id="21" w:name="from"/>
    <w:p>
      <w:pPr>
        <w:pStyle w:val="Heading3"/>
      </w:pPr>
      <w:r>
        <w:t xml:space="preserve">From:</w:t>
      </w:r>
    </w:p>
    <w:p>
      <w:pPr>
        <w:pStyle w:val="FirstParagraph"/>
      </w:pPr>
      <w:r>
        <w:t xml:space="preserve">Strategic Medical Planning Committee</w:t>
      </w:r>
      <w:r>
        <w:br/>
      </w:r>
      <w:r>
        <w:t xml:space="preserve">Buenos Aires Metropolitan Healthcare Initiative</w:t>
      </w:r>
    </w:p>
    <w:bookmarkEnd w:id="21"/>
    <w:bookmarkEnd w:id="22"/>
    <w:bookmarkStart w:id="23" w:name="date-prepared"/>
    <w:p>
      <w:pPr>
        <w:pStyle w:val="Heading2"/>
      </w:pPr>
      <w:r>
        <w:t xml:space="preserve">Date Prepared:</w:t>
      </w:r>
    </w:p>
    <w:p>
      <w:pPr>
        <w:pStyle w:val="FirstParagraph"/>
      </w:pPr>
      <w:r>
        <w:t xml:space="preserve">October 26, 2023</w:t>
      </w:r>
    </w:p>
    <w:p>
      <w:pPr>
        <w:pStyle w:val="BodyText"/>
      </w:pPr>
      <w:r>
        <w:br/>
      </w:r>
    </w:p>
    <w:p>
      <w:pPr>
        <w:pStyle w:val="BodyText"/>
      </w:pPr>
      <w:r>
        <w:t xml:space="preserve">This comprehensive Project Report outlines the strategic necessity, operational framework, and economic implications of establishing a specialized network of Radiologist services across Argentina Buenos Aires. The primary objective is to modernize diagnostic capabilities within the region's public and private healthcare sectors.</w:t>
      </w:r>
    </w:p>
    <w:bookmarkEnd w:id="23"/>
    <w:bookmarkStart w:id="24" w:name="executive-summary"/>
    <w:p>
      <w:pPr>
        <w:pStyle w:val="Heading2"/>
      </w:pPr>
      <w:r>
        <w:t xml:space="preserve">1.0 Executive Summary</w:t>
      </w:r>
    </w:p>
    <w:p>
      <w:pPr>
        <w:pStyle w:val="FirstParagraph"/>
      </w:pPr>
      <w:r>
        <w:t xml:space="preserve">The healthcare infrastructure in Argentina Buenos Aires faces unprecedented pressure due to population growth, demographic shifts towards aging populations, and rising prevalence of chronic diseases such as cancer and cardiovascular conditions. This</w:t>
      </w:r>
      <w:r>
        <w:t xml:space="preserve"> </w:t>
      </w:r>
      <w:r>
        <w:rPr>
          <w:bCs/>
          <w:b/>
        </w:rPr>
        <w:t xml:space="preserve">Radiologist</w:t>
      </w:r>
      <w:r>
        <w:t xml:space="preserve">-focused initiative aims to address critical bottlenecks in medical imaging diagnostics. By deploying advanced diagnostic technologies alongside a highly trained workforce of specialized Radiologist professionals, the project seeks to reduce waiting times for MRIs and CT scans by forty percent within the first eighteen months. The implementation will be tailored specifically to the socio-economic and geographic realities of Argentina Buenos Aires, ensuring equitable access for all citizens.</w:t>
      </w:r>
    </w:p>
    <w:bookmarkEnd w:id="24"/>
    <w:bookmarkStart w:id="25" w:name="project-background-and-justification"/>
    <w:p>
      <w:pPr>
        <w:pStyle w:val="Heading2"/>
      </w:pPr>
      <w:r>
        <w:t xml:space="preserve">2.0 Project Background and Justification</w:t>
      </w:r>
    </w:p>
    <w:p>
      <w:pPr>
        <w:pStyle w:val="FirstParagraph"/>
      </w:pPr>
      <w:r>
        <w:t xml:space="preserve">The province of Argentina Buenos Aires serves as a vital economic engine for the nation, yet its healthcare resources have not scaled proportionally with its expanding urban centers. Currently, there is a significant disparity in diagnostic access between the capital city proper and the greater metropolitan interior regions. A specialized</w:t>
      </w:r>
      <w:r>
        <w:t xml:space="preserve"> </w:t>
      </w:r>
      <w:r>
        <w:rPr>
          <w:bCs/>
          <w:b/>
        </w:rPr>
        <w:t xml:space="preserve">Radiologist</w:t>
      </w:r>
      <w:r>
        <w:t xml:space="preserve"> </w:t>
      </w:r>
      <w:r>
        <w:t xml:space="preserve">is required to interpret complex imaging data accurately; however, current staffing levels are insufficient to meet demand.</w:t>
      </w:r>
    </w:p>
    <w:p>
      <w:pPr>
        <w:pStyle w:val="BodyText"/>
      </w:pPr>
      <w:r>
        <w:t xml:space="preserve">The lack of immediate diagnostic results leads to delayed treatment plans, increased hospital readmissions, and higher overall healthcare costs. In Argentina Buenos Aires, the integration of artificial intelligence-assisted tools for Radiologist interpretation can significantly enhance accuracy while maintaining high professional standards. This report argues that investing in human capital—specifically trained Radiologist personnel—is as crucial as investing in hardware.</w:t>
      </w:r>
    </w:p>
    <w:bookmarkEnd w:id="25"/>
    <w:bookmarkStart w:id="26" w:name="objectives"/>
    <w:p>
      <w:pPr>
        <w:pStyle w:val="Heading2"/>
      </w:pPr>
      <w:r>
        <w:t xml:space="preserve">3.0 Objectives</w:t>
      </w:r>
    </w:p>
    <w:p>
      <w:pPr>
        <w:numPr>
          <w:ilvl w:val="0"/>
          <w:numId w:val="1001"/>
        </w:numPr>
        <w:pStyle w:val="Compact"/>
      </w:pPr>
      <w:r>
        <w:rPr>
          <w:bCs/>
          <w:b/>
        </w:rPr>
        <w:t xml:space="preserve">To establish a centralized training hub for Radiologist specialists</w:t>
      </w:r>
      <w:r>
        <w:t xml:space="preserve">: Focusing on the latest developments in digital pathology and radiological sciences within Argentina Buenos Aires.</w:t>
      </w:r>
    </w:p>
    <w:p>
      <w:pPr>
        <w:numPr>
          <w:ilvl w:val="0"/>
          <w:numId w:val="1001"/>
        </w:numPr>
        <w:pStyle w:val="Compact"/>
      </w:pPr>
      <w:r>
        <w:rPr>
          <w:bCs/>
          <w:b/>
        </w:rPr>
        <w:t xml:space="preserve">To increase diagnostic capacity by 35%</w:t>
      </w:r>
      <w:r>
        <w:t xml:space="preserve">: By optimizing workflows that allow each Radiologist to manage higher volumes without compromising quality.</w:t>
      </w:r>
    </w:p>
    <w:p>
      <w:pPr>
        <w:numPr>
          <w:ilvl w:val="0"/>
          <w:numId w:val="1001"/>
        </w:numPr>
        <w:pStyle w:val="Compact"/>
      </w:pPr>
      <w:r>
        <w:rPr>
          <w:bCs/>
          <w:b/>
        </w:rPr>
        <w:t xml:space="preserve">To improve rural access</w:t>
      </w:r>
      <w:r>
        <w:t xml:space="preserve">: Implementing tele-radiology solutions that connect local clinics in remote areas of Argentina Buenos Aires with expert Radiologist analysis in urban centers.</w:t>
      </w:r>
    </w:p>
    <w:p>
      <w:pPr>
        <w:numPr>
          <w:ilvl w:val="0"/>
          <w:numId w:val="1001"/>
        </w:numPr>
        <w:pStyle w:val="Compact"/>
      </w:pPr>
      <w:r>
        <w:rPr>
          <w:bCs/>
          <w:b/>
        </w:rPr>
        <w:t xml:space="preserve">To ensure compliance</w:t>
      </w:r>
      <w:r>
        <w:t xml:space="preserve">: With international standards set by the European Society of Radiology, adapted to the specific regulatory environment of Argentina Buenos Aires.</w:t>
      </w:r>
    </w:p>
    <w:bookmarkEnd w:id="26"/>
    <w:bookmarkStart w:id="27" w:name="scope-and-methodology"/>
    <w:p>
      <w:pPr>
        <w:pStyle w:val="Heading2"/>
      </w:pPr>
      <w:r>
        <w:t xml:space="preserve">4.0 Scope and Methodology</w:t>
      </w:r>
    </w:p>
    <w:p>
      <w:pPr>
        <w:pStyle w:val="FirstParagraph"/>
      </w:pPr>
      <w:r>
        <w:t xml:space="preserve">The project will be executed in three distinct phases over a period of three years. The first phase involves infrastructure assessment across Argentina Buenos Aires, identifying facilities that require modernization to support advanced imaging techniques compatible with Radiologist workflows. The second phase focuses on recruitment and training, prioritizing local medical graduates who can serve as future</w:t>
      </w:r>
      <w:r>
        <w:t xml:space="preserve"> </w:t>
      </w:r>
      <w:r>
        <w:rPr>
          <w:bCs/>
          <w:b/>
        </w:rPr>
        <w:t xml:space="preserve">Radiologist</w:t>
      </w:r>
      <w:r>
        <w:t xml:space="preserve"> </w:t>
      </w:r>
      <w:r>
        <w:t xml:space="preserve">leaders within the province.</w:t>
      </w:r>
    </w:p>
    <w:p>
      <w:pPr>
        <w:pStyle w:val="BodyText"/>
      </w:pPr>
      <w:r>
        <w:t xml:space="preserve">The third phase entails full-scale deployment and continuous monitoring. Key performance indicators will include patient wait times, diagnostic accuracy rates reported by participating hospitals across Argentina Buenos Aires, and staff satisfaction metrics among Radiologist teams.</w:t>
      </w:r>
    </w:p>
    <w:bookmarkEnd w:id="27"/>
    <w:bookmarkStart w:id="34" w:name="resource-requirements"/>
    <w:p>
      <w:pPr>
        <w:pStyle w:val="Heading2"/>
      </w:pPr>
      <w:r>
        <w:t xml:space="preserve">5.0 Resource Requirements</w:t>
      </w:r>
    </w:p>
    <w:p>
      <w:pPr>
        <w:pStyle w:val="FirstParagraph"/>
      </w:pPr>
      <w:r>
        <w:br/>
      </w:r>
    </w:p>
    <w:p>
      <w:pPr>
        <w:pStyle w:val="BodyText"/>
      </w:pPr>
      <w:r>
        <w:t xml:space="preserve">A detailed analysis of the resources required for this project includes financial investments in MRI and CT machine upgrades, software licensing for picture archiving communication systems (PACS), and salaries for new hires. The table below provides an overview of anticipated resource allocation.</w:t>
      </w:r>
    </w:p>
    <w:p>
      <w:pPr>
        <w:pStyle w:val="BodyText"/>
      </w:pPr>
      <w:r>
        <w:br/>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Resource Category</w:t>
            </w:r>
          </w:p>
        </w:tc>
        <w:tc>
          <w:tcPr/>
          <w:p>
            <w:pPr>
              <w:pStyle w:val="Compact"/>
              <w:jc w:val="left"/>
            </w:pPr>
            <w:r>
              <w:t xml:space="preserve">Description</w:t>
            </w:r>
          </w:p>
        </w:tc>
        <w:tc>
          <w:tcPr/>
          <w:p>
            <w:pPr>
              <w:pStyle w:val="Compact"/>
              <w:jc w:val="left"/>
            </w:pPr>
            <w:r>
              <w:rPr>
                <w:bCs/>
                <w:b/>
              </w:rPr>
              <w:t xml:space="preserve">Economic Impact on Argentina Buenos Aires Economy</w:t>
            </w:r>
          </w:p>
        </w:tc>
      </w:tr>
      <w:tr>
        <w:tc>
          <w:tcPr/>
          <w:p>
            <w:pPr>
              <w:pStyle w:val="Compact"/>
              <w:jc w:val="left"/>
            </w:pPr>
            <w:bookmarkStart w:id="28" w:name="col-1-text"/>
            <w:r>
              <w:t xml:space="preserve">Technology Infrastructure</w:t>
            </w:r>
            <w:bookmarkEnd w:id="28"/>
          </w:p>
        </w:tc>
        <w:tc>
          <w:tcPr/>
          <w:p>
            <w:pPr>
              <w:pStyle w:val="Compact"/>
              <w:jc w:val="left"/>
            </w:pPr>
            <w:bookmarkStart w:id="29" w:name="col-2-text"/>
            <w:r>
              <w:t xml:space="preserve">High-resolution imaging systems compatible with AI diagnostics</w:t>
            </w:r>
            <w:bookmarkEnd w:id="29"/>
          </w:p>
        </w:tc>
        <w:tc>
          <w:tcPr/>
          <w:p>
            <w:pPr>
              <w:pStyle w:val="Compact"/>
              <w:jc w:val="left"/>
            </w:pPr>
            <w:r>
              <w:t xml:space="preserve">Create jobs in IT and maintenance sectors across Argentina Buenos Aires.</w:t>
            </w:r>
          </w:p>
        </w:tc>
      </w:tr>
      <w:tr>
        <w:tc>
          <w:tcPr/>
          <w:p>
            <w:pPr>
              <w:pStyle w:val="Compact"/>
              <w:jc w:val="left"/>
            </w:pPr>
            <w:bookmarkStart w:id="30" w:name="col-1-text"/>
            <w:r>
              <w:t xml:space="preserve">Human Capital Development</w:t>
            </w:r>
            <w:bookmarkEnd w:id="30"/>
          </w:p>
        </w:tc>
        <w:tc>
          <w:tcPr/>
          <w:p>
            <w:pPr>
              <w:pStyle w:val="Compact"/>
              <w:jc w:val="left"/>
            </w:pPr>
            <w:bookmarkStart w:id="31" w:name="col-2-text"/>
            <w:r>
              <w:t xml:space="preserve">Training programs for Radiologist specialists focusing on emerging technologies.</w:t>
            </w:r>
            <w:bookmarkEnd w:id="31"/>
          </w:p>
        </w:tc>
        <w:tc>
          <w:tcPr/>
          <w:p>
            <w:pPr>
              <w:pStyle w:val="Compact"/>
              <w:jc w:val="left"/>
            </w:pPr>
            <w:r>
              <w:t xml:space="preserve">Reduce brain drain by offering competitive roles within Argentina Buenos Aires.</w:t>
            </w:r>
          </w:p>
        </w:tc>
      </w:tr>
      <w:tr>
        <w:tc>
          <w:tcPr/>
          <w:p>
            <w:pPr>
              <w:pStyle w:val="Compact"/>
              <w:jc w:val="left"/>
            </w:pPr>
            <w:bookmarkStart w:id="32" w:name="col-1-text"/>
            <w:r>
              <w:t xml:space="preserve">Operational Costs</w:t>
            </w:r>
            <w:bookmarkEnd w:id="32"/>
          </w:p>
        </w:tc>
        <w:tc>
          <w:tcPr/>
          <w:p>
            <w:pPr>
              <w:pStyle w:val="Compact"/>
              <w:jc w:val="left"/>
            </w:pPr>
            <w:bookmarkStart w:id="33" w:name="col-2-text"/>
            <w:r>
              <w:t xml:space="preserve">Maintenance of facilities and supply chain logistics in Argentina Buenos Aires.</w:t>
            </w:r>
            <w:bookmarkEnd w:id="33"/>
          </w:p>
        </w:tc>
        <w:tc>
          <w:tcPr/>
          <w:p>
            <w:pPr>
              <w:pStyle w:val="Compact"/>
              <w:jc w:val="left"/>
            </w:pPr>
            <w:r>
              <w:t xml:space="preserve">Stimulate local procurement chains supporting healthcare providers in Argentina Buenos Aires.</w:t>
            </w:r>
          </w:p>
        </w:tc>
      </w:tr>
    </w:tbl>
    <w:p>
      <w:pPr>
        <w:pStyle w:val="BodyText"/>
      </w:pPr>
      <w:r>
        <w:br/>
      </w:r>
    </w:p>
    <w:bookmarkEnd w:id="34"/>
    <w:bookmarkStart w:id="35" w:name="table-note"/>
    <w:p>
      <w:pPr>
        <w:pStyle w:val="Heading2"/>
      </w:pPr>
      <w:r>
        <w:t xml:space="preserve">Note on Dynamic Content:</w:t>
      </w:r>
    </w:p>
    <w:p>
      <w:pPr>
        <w:pStyle w:val="FirstParagraph"/>
      </w:pPr>
      <w:r>
        <w:t xml:space="preserve">The above table represents static placeholder text intended for illustrative purposes only. Actual data entries will be populated dynamically based on real-time budget allocations and procurement schedules relevant to Argentina Buenos Aires projects involving Radiologist services.</w:t>
      </w:r>
    </w:p>
    <w:bookmarkEnd w:id="35"/>
    <w:bookmarkStart w:id="36" w:name="risk-management"/>
    <w:p>
      <w:pPr>
        <w:pStyle w:val="Heading2"/>
      </w:pPr>
      <w:r>
        <w:t xml:space="preserve">6.0 Risk Management</w:t>
      </w:r>
    </w:p>
    <w:p>
      <w:pPr>
        <w:pStyle w:val="FirstParagraph"/>
      </w:pPr>
      <w:r>
        <w:t xml:space="preserve">Potential risks include technological obsolescence, resistance from existing medical staff regarding new protocols, and budgetary constraints inherent to public health funding cycles in Argentina Buenos Aires. To mitigate these risks, the project includes continuous professional development for all Radiologist participants. Furthermore, stakeholder engagement strategies will be employed to ensure buy-in from local hospital administrators throughout Argentina Buenos Aires.</w:t>
      </w:r>
    </w:p>
    <w:bookmarkEnd w:id="36"/>
    <w:bookmarkStart w:id="38" w:name="conclusion-and-recommendations"/>
    <w:p>
      <w:pPr>
        <w:pStyle w:val="Heading2"/>
      </w:pPr>
      <w:r>
        <w:t xml:space="preserve">7.0 Conclusion and Recommendations</w:t>
      </w:r>
    </w:p>
    <w:p>
      <w:pPr>
        <w:pStyle w:val="FirstParagraph"/>
      </w:pPr>
      <w:r>
        <w:t xml:space="preserve">In conclusion, this Project Report underscores the urgent need to strengthen diagnostic capacities through dedicated support for</w:t>
      </w:r>
      <w:r>
        <w:t xml:space="preserve"> </w:t>
      </w:r>
      <w:r>
        <w:rPr>
          <w:bCs/>
          <w:b/>
        </w:rPr>
        <w:t xml:space="preserve">Radiologist</w:t>
      </w:r>
      <w:r>
        <w:t xml:space="preserve"> </w:t>
      </w:r>
      <w:r>
        <w:t xml:space="preserve">professionals within Argentina Buenos Aires. By addressing current gaps in workforce distribution and technological integration, we can significantly improve health outcomes for millions of residents. It is recommended that the National Health Administration approve immediate funding allocation to initiate Phase One of this transformative initiative across Argentina Buenos Aires.</w:t>
      </w:r>
    </w:p>
    <w:bookmarkStart w:id="37" w:name="final-thought"/>
    <w:p>
      <w:pPr>
        <w:pStyle w:val="Heading3"/>
      </w:pPr>
      <w:r>
        <w:t xml:space="preserve">Final Remark on Local Context:</w:t>
      </w:r>
    </w:p>
    <w:p>
      <w:pPr>
        <w:pStyle w:val="FirstParagraph"/>
      </w:pPr>
      <w:r>
        <w:t xml:space="preserve">While specific operational details regarding Radiologist deployment in Argentina Buenos Aires remain subject to ongoing regulatory review, the overarching goal remains steadfast: delivering world-class diagnostic care tailored uniquely to the cultural and logistical landscape of Argentina Buenos Aires.</w:t>
      </w:r>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Radiologist Implementation in Argentina Buenos Aires</dc:title>
  <dc:creator/>
  <dc:language>en</dc:language>
  <cp:keywords/>
  <dcterms:created xsi:type="dcterms:W3CDTF">2026-07-29T11:25:31Z</dcterms:created>
  <dcterms:modified xsi:type="dcterms:W3CDTF">2026-07-29T11:25:31Z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