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Radiologist</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2" w:name="Xbda7b93261d01a7fe17f27f8ae61e1a27ae5327"/>
    <w:p>
      <w:pPr>
        <w:pStyle w:val="Heading1"/>
      </w:pPr>
      <w:r>
        <w:t xml:space="preserve">Project Report: Strategic Implementation of Specialized Radiologist Services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Health Infrastructure Initiative</w:t>
      </w:r>
      <w:r>
        <w:br/>
      </w:r>
      <w:r>
        <w:rPr>
          <w:bCs/>
          <w:b/>
        </w:rPr>
        <w:t xml:space="preserve">Project Management Office</w:t>
      </w:r>
      <w:r>
        <w:br/>
      </w:r>
    </w:p>
    <w:bookmarkStart w:id="20" w:name="introduction"/>
    <w:p>
      <w:pPr>
        <w:pStyle w:val="Heading2"/>
      </w:pPr>
      <w:r>
        <w:t xml:space="preserve">1. Introduction</w:t>
      </w:r>
    </w:p>
    <w:p>
      <w:pPr>
        <w:pStyle w:val="FirstParagraph"/>
      </w:pPr>
      <w:r>
        <w:t xml:space="preserve">This Project Report serves as a comprehensive document outlining the strategic initiative to enhance diagnostic imaging capabilities within the healthcare sector of Argentina Córdoba. As the demand for precise medical diagnostics continues to rise globally, the role of a skilled Radiologist becomes increasingly pivotal in ensuring patient safety and accurate treatment pathways. This report specifically addresses the unique geographical, economic, and infrastructural context of Argentina Córdoba, a province that serves as a major medical hub in central Argentina.</w:t>
      </w:r>
    </w:p>
    <w:p>
      <w:pPr>
        <w:pStyle w:val="BodyText"/>
      </w:pPr>
      <w:r>
        <w:t xml:space="preserve">The primary objective of this project is to establish a robust network of specialized Radiologist services across both urban centers like the capital city and rural municipalities. By focusing on the integration of advanced technology with human expertise, we aim to reduce waiting times, improve diagnostic accuracy, and provide equitable healthcare access for all citizens in the region. The importance of this initiative cannot be overstated, as timely diagnosis is often the difference between curable conditions and chronic complications.</w:t>
      </w:r>
    </w:p>
    <w:bookmarkEnd w:id="20"/>
    <w:bookmarkStart w:id="21" w:name="project-objectives"/>
    <w:p>
      <w:pPr>
        <w:pStyle w:val="Heading2"/>
      </w:pPr>
      <w:r>
        <w:t xml:space="preserve">2. Project Objectives</w:t>
      </w:r>
    </w:p>
    <w:p>
      <w:pPr>
        <w:pStyle w:val="FirstParagraph"/>
      </w:pPr>
      <w:r>
        <w:t xml:space="preserve">The project has been designed with several key objectives in mind, all tailored to the specific needs of Argentina Córdoba:</w:t>
      </w:r>
    </w:p>
    <w:p>
      <w:pPr>
        <w:numPr>
          <w:ilvl w:val="0"/>
          <w:numId w:val="1001"/>
        </w:numPr>
        <w:pStyle w:val="Compact"/>
      </w:pPr>
      <w:r>
        <w:rPr>
          <w:bCs/>
          <w:b/>
        </w:rPr>
        <w:t xml:space="preserve">Talent Acquisition and Retention:</w:t>
      </w:r>
      <w:r>
        <w:t xml:space="preserve">To recruit and retain a diverse team of certified Radiologists, including subspecialists in neuroradiology, musculoskeletal imaging, and pediatric radiology.</w:t>
      </w:r>
    </w:p>
    <w:p>
      <w:pPr>
        <w:numPr>
          <w:ilvl w:val="0"/>
          <w:numId w:val="1001"/>
        </w:numPr>
        <w:pStyle w:val="Compact"/>
      </w:pPr>
      <w:r>
        <w:rPr>
          <w:bCs/>
          <w:b/>
        </w:rPr>
        <w:t xml:space="preserve">Technological Integration:</w:t>
      </w:r>
      <w:r>
        <w:t xml:space="preserve">To implement state-of-the-art PACS (Picture Archiving and Communication Systems) and AI-assisted diagnostic tools that support Radiologist workflows.</w:t>
      </w:r>
    </w:p>
    <w:p>
      <w:pPr>
        <w:numPr>
          <w:ilvl w:val="0"/>
          <w:numId w:val="1001"/>
        </w:numPr>
        <w:pStyle w:val="Compact"/>
      </w:pPr>
      <w:r>
        <w:rPr>
          <w:bCs/>
          <w:b/>
        </w:rPr>
        <w:t xml:space="preserve">Rural Accessibility:</w:t>
      </w:r>
      <w:r>
        <w:t xml:space="preserve">To bridge the healthcare gap in remote areas of Argentina Córdoba by deploying tele-radiology solutions, allowing local clinicians to consult with specialist Radiologists remotely.</w:t>
      </w:r>
    </w:p>
    <w:p>
      <w:pPr>
        <w:numPr>
          <w:ilvl w:val="0"/>
          <w:numId w:val="1001"/>
        </w:numPr>
        <w:pStyle w:val="Compact"/>
      </w:pPr>
      <w:r>
        <w:rPr>
          <w:bCs/>
          <w:b/>
        </w:rPr>
        <w:t xml:space="preserve">Standardization of Care:</w:t>
      </w:r>
      <w:r>
        <w:t xml:space="preserve">To establish standardized protocols for imaging procedures and reporting, ensuring consistency across different hospitals and clinics in the region.</w:t>
      </w:r>
    </w:p>
    <w:bookmarkEnd w:id="21"/>
    <w:bookmarkStart w:id="24" w:name="X3112e35ad7c3df44b82eef56d32d5a3071bed88"/>
    <w:p>
      <w:pPr>
        <w:pStyle w:val="Heading2"/>
      </w:pPr>
      <w:r>
        <w:t xml:space="preserve">3. Contextual Analysis: The Landscape in Argentina Córdoba</w:t>
      </w:r>
    </w:p>
    <w:bookmarkStart w:id="22" w:name="healthcare-infrastructure"/>
    <w:p>
      <w:pPr>
        <w:pStyle w:val="Heading3"/>
      </w:pPr>
      <w:r>
        <w:t xml:space="preserve">3.1 Healthcare Infrastructure</w:t>
      </w:r>
    </w:p>
    <w:p>
      <w:pPr>
        <w:pStyle w:val="FirstParagraph"/>
      </w:pPr>
      <w:r>
        <w:t xml:space="preserve">Arcórdoba is home to several prestigious medical schools and teaching hospitals, making it a natural center for medical education and research in South America. However, despite this academic strength, there remains a significant disparity in access to specialized imaging services between the urban core of Córdoba City and the peripheral departments. Many rural clinics lack on-site Radiologists, leading to delays in diagnosis that affect patient outcomes.</w:t>
      </w:r>
    </w:p>
    <w:bookmarkEnd w:id="22"/>
    <w:bookmarkStart w:id="23" w:name="demographic-and-epidemiological-needs"/>
    <w:p>
      <w:pPr>
        <w:pStyle w:val="Heading3"/>
      </w:pPr>
      <w:r>
        <w:t xml:space="preserve">3.2 Demographic and Epidemiological Needs</w:t>
      </w:r>
    </w:p>
    <w:p>
      <w:pPr>
        <w:pStyle w:val="FirstParagraph"/>
      </w:pPr>
      <w:r>
        <w:t xml:space="preserve">The population of Argentina Córdoba is aging, with a rising prevalence of chronic diseases such as cancer, cardiovascular issues, and neurodegenerative disorders. These conditions require frequent and high-quality imaging diagnostics. An adequate supply of Radiologist professionals is critical to managing this epidemiological shift. The current ratio of Radiologists per capita in the region is below the national average for specialized urban centers, indicating a clear market need for expansion.</w:t>
      </w:r>
    </w:p>
    <w:bookmarkEnd w:id="23"/>
    <w:bookmarkEnd w:id="24"/>
    <w:bookmarkStart w:id="28" w:name="strategic-implementation-plan"/>
    <w:p>
      <w:pPr>
        <w:pStyle w:val="Heading2"/>
      </w:pPr>
      <w:r>
        <w:t xml:space="preserve">4. Strategic Implementation Plan</w:t>
      </w:r>
    </w:p>
    <w:bookmarkStart w:id="25" w:name="Xa4faf6a167f985578d751d50713693079be4037"/>
    <w:p>
      <w:pPr>
        <w:pStyle w:val="Heading3"/>
      </w:pPr>
      <w:r>
        <w:t xml:space="preserve">4.1 Phase I: Recruitment and Training (Months 1-6)</w:t>
      </w:r>
    </w:p>
    <w:p>
      <w:pPr>
        <w:pStyle w:val="FirstParagraph"/>
      </w:pPr>
      <w:r>
        <w:t xml:space="preserve">The first phase focuses on human capital. We will collaborate with local universities in Córdoba to create internship programs that attract recent graduates to the field of Radiology. Additionally, we will offer incentive packages for experienced Radiologists willing to relocate or work part-time in underserved areas of Argentina Córdoba. Training modules will focus on both technical proficiency and soft skills, such as patient communication and interdisciplinary collaboration.</w:t>
      </w:r>
    </w:p>
    <w:bookmarkEnd w:id="25"/>
    <w:bookmarkStart w:id="26" w:name="X701f2d87d6af4e5517391ef5fdcd9568a00626d"/>
    <w:p>
      <w:pPr>
        <w:pStyle w:val="Heading3"/>
      </w:pPr>
      <w:r>
        <w:t xml:space="preserve">4.2 Phase II: Technology Deployment (Months 7-12)</w:t>
      </w:r>
    </w:p>
    <w:p>
      <w:pPr>
        <w:pStyle w:val="FirstParagraph"/>
      </w:pPr>
      <w:r>
        <w:t xml:space="preserve">In parallel with recruitment, the infrastructure team will upgrade existing imaging centers. This includes the installation of high-resolution MRI and CT scanners capable of producing detailed images for complex diagnoses. Crucially, we will deploy a centralized cloud-based platform that allows any Radiologist in Argentina Córdoba to access patient histories and previous scans securely from any location within the province.</w:t>
      </w:r>
    </w:p>
    <w:bookmarkEnd w:id="26"/>
    <w:bookmarkStart w:id="27" w:name="Xb6b566d730ca9271ac5d1f9b47c0f5b85d63c3e"/>
    <w:p>
      <w:pPr>
        <w:pStyle w:val="Heading3"/>
      </w:pPr>
      <w:r>
        <w:t xml:space="preserve">4.3 Phase III: Tele-Radiology Network Expansion (Months 13-18)</w:t>
      </w:r>
    </w:p>
    <w:p>
      <w:pPr>
        <w:pStyle w:val="FirstParagraph"/>
      </w:pPr>
      <w:r>
        <w:t xml:space="preserve">The final phase involves the full integration of tele-radiology services. Small hospitals and private practices in rural Argentina Córdoba will be equipped with high-speed internet connections and digital imaging interfaces. These facilities will send their scans to a central hub staffed by Radiologists who can provide rapid turnaround times for reports. This model ensures that patients in remote areas receive the same level of diagnostic expertise as those in the capital city.</w:t>
      </w:r>
    </w:p>
    <w:bookmarkEnd w:id="27"/>
    <w:bookmarkEnd w:id="28"/>
    <w:bookmarkStart w:id="29" w:name="Xdf5f07632d6cbd72a869825add95ec2928d6911"/>
    <w:p>
      <w:pPr>
        <w:pStyle w:val="Heading2"/>
      </w:pPr>
      <w:r>
        <w:t xml:space="preserve">5. Potential Challenges and Mitigation Strategies</w:t>
      </w:r>
    </w:p>
    <w:p>
      <w:pPr>
        <w:pStyle w:val="FirstParagraph"/>
      </w:pPr>
      <w:r>
        <w:rPr>
          <w:bCs/>
          <w:b/>
        </w:rPr>
        <w:t xml:space="preserve">Economic Volatility:</w:t>
      </w:r>
      <w:r>
        <w:t xml:space="preserve"> </w:t>
      </w:r>
      <w:r>
        <w:t xml:space="preserve">The economic situation in Argentina can impact budget allocations for healthcare projects. To mitigate this, we have diversified funding sources, including public-private partnerships and international health grants.</w:t>
      </w:r>
    </w:p>
    <w:p>
      <w:pPr>
        <w:pStyle w:val="BodyText"/>
      </w:pPr>
      <w:r>
        <w:rPr>
          <w:bCs/>
          <w:b/>
        </w:rPr>
        <w:t xml:space="preserve">Burnout among Radiologists:</w:t>
      </w:r>
      <w:r>
        <w:t xml:space="preserve">The workload for radiologists can be intense, leading to burnout. We will implement shift rotations that prioritize work-life balance and provide mental health support resources for all staff members.</w:t>
      </w:r>
    </w:p>
    <w:p>
      <w:pPr>
        <w:pStyle w:val="BodyText"/>
      </w:pPr>
      <w:r>
        <w:rPr>
          <w:bCs/>
          <w:b/>
        </w:rPr>
        <w:t xml:space="preserve">Technological Resistance:</w:t>
      </w:r>
      <w:r>
        <w:t xml:space="preserve"> </w:t>
      </w:r>
      <w:r>
        <w:t xml:space="preserve">Some older practitioners may resist new digital tools. Comprehensive training workshops and mentorship programs will be established to ease the transition to digital workflows.</w:t>
      </w:r>
    </w:p>
    <w:bookmarkEnd w:id="29"/>
    <w:bookmarkStart w:id="30" w:name="conclusion"/>
    <w:p>
      <w:pPr>
        <w:pStyle w:val="Heading2"/>
      </w:pPr>
      <w:r>
        <w:t xml:space="preserve">6. Conclusion</w:t>
      </w:r>
    </w:p>
    <w:p>
      <w:pPr>
        <w:pStyle w:val="FirstParagraph"/>
      </w:pPr>
      <w:r>
        <w:t xml:space="preserve">The successful implementation of this project represents a transformative step for healthcare in Argentina Córdoba. By prioritizing the recruitment, support, and technological empowerment of Radiologist professionals, we are not just improving diagnostic accuracy; we are saving lives. The synergy between modern technology and human expertise will create a resilient healthcare system capable of meeting the current and future challenges faced by the population.</w:t>
      </w:r>
    </w:p>
    <w:p>
      <w:pPr>
        <w:pStyle w:val="BodyText"/>
      </w:pPr>
      <w:r>
        <w:t xml:space="preserve">We recommend immediate approval of the initial funding phase to commence recruitment efforts in Buenos Aires and local Córdoba institutions. The long-term benefits for public health, economic stability through reduced hospitalization times, and improved quality of life for residents make this a vital investment for Argentina Córdoba. This Project Report underscores the critical need to view Radiologist services not merely as a support function, but as a central pillar of modern medical care.</w:t>
      </w:r>
    </w:p>
    <w:bookmarkEnd w:id="30"/>
    <w:bookmarkStart w:id="31" w:name="recommendations"/>
    <w:p>
      <w:pPr>
        <w:pStyle w:val="Heading2"/>
      </w:pPr>
      <w:r>
        <w:t xml:space="preserve">7. Recommendations</w:t>
      </w:r>
    </w:p>
    <w:p>
      <w:pPr>
        <w:numPr>
          <w:ilvl w:val="0"/>
          <w:numId w:val="1002"/>
        </w:numPr>
        <w:pStyle w:val="Compact"/>
      </w:pPr>
      <w:r>
        <w:t xml:space="preserve">Prioritize the hiring of lead Radiologists to oversee quality control in all new facilities.</w:t>
      </w:r>
    </w:p>
    <w:p>
      <w:pPr>
        <w:numPr>
          <w:ilvl w:val="0"/>
          <w:numId w:val="1002"/>
        </w:numPr>
        <w:pStyle w:val="Compact"/>
      </w:pPr>
      <w:r>
        <w:t xml:space="preserve">Invest heavily in cybersecurity to protect patient data within the tele-radiology network.</w:t>
      </w:r>
    </w:p>
    <w:p>
      <w:pPr>
        <w:numPr>
          <w:ilvl w:val="0"/>
          <w:numId w:val="1002"/>
        </w:numPr>
        <w:pStyle w:val="Compact"/>
      </w:pPr>
      <w:r>
        <w:t xml:space="preserve">Maintain continuous dialogue with local health authorities in Argentina Córdoba to align project goals with regional health policies.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Radiologist Services in Argentina Córdoba</dc:title>
  <dc:creator/>
  <dc:language>en</dc:language>
  <cp:keywords/>
  <dcterms:created xsi:type="dcterms:W3CDTF">2026-07-29T05:10:54Z</dcterms:created>
  <dcterms:modified xsi:type="dcterms:W3CDTF">2026-07-29T05:10:54Z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