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Optimization</w:t>
      </w:r>
      <w:r>
        <w:t xml:space="preserve"> </w:t>
      </w:r>
      <w:r>
        <w:t xml:space="preserve">of</w:t>
      </w:r>
      <w:r>
        <w:t xml:space="preserve"> </w:t>
      </w:r>
      <w:r>
        <w:t xml:space="preserve">Radiology</w:t>
      </w:r>
      <w:r>
        <w:t xml:space="preserve"> </w:t>
      </w:r>
      <w:r>
        <w:t xml:space="preserve">Services</w:t>
      </w:r>
      <w:r>
        <w:t xml:space="preserve"> </w:t>
      </w:r>
      <w:r>
        <w:t xml:space="preserve">in</w:t>
      </w:r>
      <w:r>
        <w:t xml:space="preserve"> </w:t>
      </w:r>
      <w:r>
        <w:t xml:space="preserve">Belgium</w:t>
      </w:r>
      <w:r>
        <w:t xml:space="preserve"> </w:t>
      </w:r>
      <w:r>
        <w:t xml:space="preserve">Brussels</w:t>
      </w:r>
    </w:p>
    <w:bookmarkStart w:id="33" w:name="Xf05fc850218cffe1c4490a1393915222887d602"/>
    <w:p>
      <w:pPr>
        <w:pStyle w:val="Heading1"/>
      </w:pPr>
      <w:r>
        <w:t xml:space="preserve">Project Report: Strategic Integration and Operational Enhancement of Radiology Departments in Belgium Brussels</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Ministry of Health, Regional Health Agencies (ARS-HOH), Hospital Administration Boards</w:t>
      </w:r>
    </w:p>
    <w:p>
      <w:pPr>
        <w:pStyle w:val="BodyText"/>
      </w:pPr>
      <w:r>
        <w:t xml:space="preserve">From:</w:t>
      </w:r>
    </w:p>
    <w:p>
      <w:pPr>
        <w:pStyle w:val="BodyText"/>
      </w:pPr>
      <w:r>
        <w:t xml:space="preserve">sion &lt;your_name&gt;&gt; Project Management Office</w:t>
      </w:r>
    </w:p>
    <w:p>
      <w:pPr>
        <w:pStyle w:val="BodyText"/>
      </w:pPr>
      <w:r>
        <w:t xml:space="preserve">Subject: A comprehensive analysis of the radiologist workforce, infrastructure, and digital transformation initiatives within Belgium Brussels.</w:t>
      </w:r>
    </w:p>
    <w:bookmarkStart w:id="20" w:name="executive-summary"/>
    <w:p>
      <w:pPr>
        <w:pStyle w:val="Heading2"/>
      </w:pPr>
      <w:r>
        <w:t xml:space="preserve">1. Executive Summary</w:t>
      </w:r>
    </w:p>
    <w:p>
      <w:pPr>
        <w:pStyle w:val="FirstParagraph"/>
      </w:pPr>
      <w:r>
        <w:t xml:space="preserve">This project report provides a detailed assessment of the current state of radiology services in Belgium Brussels. As the capital region serves as a critical hub for healthcare in Western Europe, ensuring efficient and high-quality diagnostic imaging is paramount. This document outlines the challenges faced by radiologists in this specific geographic area, proposes strategic interventions to address staffing shortages and technological gaps, and emphasizes the importance of digital integration to meet future demands.</w:t>
      </w:r>
    </w:p>
    <w:bookmarkEnd w:id="20"/>
    <w:bookmarkStart w:id="21" w:name="introduction"/>
    <w:p>
      <w:pPr>
        <w:pStyle w:val="Heading2"/>
      </w:pPr>
      <w:r>
        <w:t xml:space="preserve">2. Introduction</w:t>
      </w:r>
    </w:p>
    <w:p>
      <w:pPr>
        <w:pStyle w:val="FirstParagraph"/>
      </w:pPr>
      <w:r>
        <w:t xml:space="preserve">The healthcare landscape in Belgium Brussels is characterized by a high density of specialized medical facilities, ranging from university hospitals (such as UZ Brussel and CHU Saint-Pierre) to private clinics. The demand for radiological services has increased significantly due to an aging population and the rising incidence of chronic diseases. Consequently, the role of the</w:t>
      </w:r>
      <w:r>
        <w:t xml:space="preserve"> </w:t>
      </w:r>
      <w:r>
        <w:rPr>
          <w:bCs/>
          <w:b/>
        </w:rPr>
        <w:t xml:space="preserve">Radiologist</w:t>
      </w:r>
      <w:r>
        <w:t xml:space="preserve"> </w:t>
      </w:r>
      <w:r>
        <w:t xml:space="preserve">has evolved from a purely diagnostic expert to a central figure in multidisciplinary treatment planning.</w:t>
      </w:r>
    </w:p>
    <w:p>
      <w:pPr>
        <w:pStyle w:val="BodyText"/>
      </w:pPr>
      <w:r>
        <w:t xml:space="preserve">This report focuses specifically on the dynamics within Belgium Brussels, where unique linguistic complexities (French and Dutch), diverse patient demographics, and high urban density create distinct operational challenges. The objective is to evaluate how best to support the radiologist workforce while enhancing patient outcomes through modernized infrastructure.</w:t>
      </w:r>
    </w:p>
    <w:bookmarkEnd w:id="21"/>
    <w:bookmarkStart w:id="24" w:name="Xc6c8062d62f4bb42033c4d41b925773573d2e85"/>
    <w:p>
      <w:pPr>
        <w:pStyle w:val="Heading2"/>
      </w:pPr>
      <w:r>
        <w:t xml:space="preserve">3. Current Landscape of Radiology in Belgium Brussels</w:t>
      </w:r>
    </w:p>
    <w:bookmarkStart w:id="22" w:name="workforce-demographics-and-challenges"/>
    <w:p>
      <w:pPr>
        <w:pStyle w:val="Heading3"/>
      </w:pPr>
      <w:r>
        <w:t xml:space="preserve">3.1 Workforce Demographics and Challenges</w:t>
      </w:r>
    </w:p>
    <w:p>
      <w:pPr>
        <w:pStyle w:val="FirstParagraph"/>
      </w:pPr>
      <w:r>
        <w:t xml:space="preserve">The region faces a notable shortage of qualified radiologists. While medical schools in Belgium Brussels produce competent graduates, retention remains a challenge due to high workload pressures and bureaucratic administrative burdens. Many radiologists report burnout symptoms resulting from the increasing volume of imaging studies that must be interpreted daily.</w:t>
      </w:r>
    </w:p>
    <w:p>
      <w:pPr>
        <w:pStyle w:val="BodyText"/>
      </w:pPr>
      <w:r>
        <w:t xml:space="preserve">Furthermore, there is a linguistic dimension specific to Belgium Brussels. Radiologists must often communicate findings in both French and Dutch, depending on the referring physician or the patient’s preference. This requires not only medical proficiency but also strong linguistic adaptability, which can add to cognitive load during high-pressure situations.</w:t>
      </w:r>
    </w:p>
    <w:bookmarkEnd w:id="22"/>
    <w:bookmarkStart w:id="23" w:name="infrastructure-and-technology"/>
    <w:p>
      <w:pPr>
        <w:pStyle w:val="Heading3"/>
      </w:pPr>
      <w:r>
        <w:t xml:space="preserve">3.2 Infrastructure and Technology</w:t>
      </w:r>
    </w:p>
    <w:p>
      <w:pPr>
        <w:pStyle w:val="FirstParagraph"/>
      </w:pPr>
      <w:r>
        <w:t xml:space="preserve">The equipment landscape in Belgium Brussels is generally advanced, with most major centers possessing state-of-the-art MRI, CT, and PET-CT scanners. However, interoperability between different Hospital Information Systems (HIS) and Picture Archiving and Communication Systems (PACS) remains fragmented. This lack of seamless data exchange often leads to redundant imaging procedures, increasing radiation exposure for patients and costs for the healthcare system.</w:t>
      </w:r>
    </w:p>
    <w:bookmarkEnd w:id="23"/>
    <w:bookmarkEnd w:id="24"/>
    <w:bookmarkStart w:id="28" w:name="strategic-recommendations"/>
    <w:p>
      <w:pPr>
        <w:pStyle w:val="Heading2"/>
      </w:pPr>
      <w:r>
        <w:t xml:space="preserve">4. Strategic Recommendations</w:t>
      </w:r>
    </w:p>
    <w:bookmarkStart w:id="25" w:name="X955ff05006ba8d96a1e21120045564d56abd88a"/>
    <w:p>
      <w:pPr>
        <w:pStyle w:val="Heading3"/>
      </w:pPr>
      <w:r>
        <w:t xml:space="preserve">4.1 Enhancing Digital Integration and AI Assistance</w:t>
      </w:r>
    </w:p>
    <w:p>
      <w:pPr>
        <w:pStyle w:val="FirstParagraph"/>
      </w:pPr>
      <w:r>
        <w:t xml:space="preserve">To alleviate the workload on radiologists, it is recommended to accelerate the adoption of Artificial Intelligence (AI) tools specifically designed for triage and preliminary analysis. AI algorithms can prioritize critical cases, such as suspected pneumothorax or large vessel occlusions in stroke patients, ensuring that they are reviewed immediately by a human</w:t>
      </w:r>
      <w:r>
        <w:t xml:space="preserve"> </w:t>
      </w:r>
      <w:r>
        <w:rPr>
          <w:bCs/>
          <w:b/>
        </w:rPr>
        <w:t xml:space="preserve">Radiologist</w:t>
      </w:r>
      <w:r>
        <w:t xml:space="preserve">. This hybrid model improves efficiency without compromising diagnostic accuracy.</w:t>
      </w:r>
    </w:p>
    <w:p>
      <w:pPr>
        <w:pStyle w:val="BodyText"/>
      </w:pPr>
      <w:r>
        <w:t xml:space="preserve">In Belgium Brussels, this digital transformation must be supported by robust cybersecurity measures and standardized data protocols to ensure patient privacy compliance with both Belgian national laws and EU GDPR regulations.</w:t>
      </w:r>
    </w:p>
    <w:bookmarkEnd w:id="25"/>
    <w:bookmarkStart w:id="26" w:name="Xabc0b3732a660bd52a4dd30f37afbaa634cbba4"/>
    <w:p>
      <w:pPr>
        <w:pStyle w:val="Heading3"/>
      </w:pPr>
      <w:r>
        <w:t xml:space="preserve">4.2 Workforce Retention and Training Programs</w:t>
      </w:r>
    </w:p>
    <w:p>
      <w:pPr>
        <w:pStyle w:val="FirstParagraph"/>
      </w:pPr>
      <w:r>
        <w:t xml:space="preserve">A comprehensive retention strategy should include:</w:t>
      </w:r>
    </w:p>
    <w:p>
      <w:pPr>
        <w:numPr>
          <w:ilvl w:val="0"/>
          <w:numId w:val="1001"/>
        </w:numPr>
        <w:pStyle w:val="Compact"/>
      </w:pPr>
      <w:r>
        <w:rPr>
          <w:bCs/>
          <w:b/>
        </w:rPr>
        <w:t xml:space="preserve">Mentorship Initiatives:</w:t>
      </w:r>
    </w:p>
    <w:p>
      <w:pPr>
        <w:numPr>
          <w:ilvl w:val="0"/>
          <w:numId w:val="1000"/>
        </w:numPr>
        <w:pStyle w:val="Compact"/>
      </w:pPr>
      <w:r>
        <w:t xml:space="preserve">sion &lt;your_name&gt;&gt; Pairing junior radiologists with senior experts in Belgium Brussels to foster professional growth and reduce isolation.</w:t>
      </w:r>
    </w:p>
    <w:p>
      <w:pPr>
        <w:numPr>
          <w:ilvl w:val="0"/>
          <w:numId w:val="1001"/>
        </w:numPr>
        <w:pStyle w:val="Compact"/>
      </w:pPr>
      <w:r>
        <w:rPr>
          <w:bCs/>
          <w:b/>
        </w:rPr>
        <w:t xml:space="preserve">Linguistic Support:</w:t>
      </w:r>
    </w:p>
    <w:p>
      <w:pPr>
        <w:numPr>
          <w:ilvl w:val="0"/>
          <w:numId w:val="1000"/>
        </w:numPr>
        <w:pStyle w:val="Compact"/>
      </w:pPr>
      <w:r>
        <w:t xml:space="preserve">sion &lt;your_name&gt;&gt; Providing standardized medical terminology guides in both Dutch and French to support cross-border communication within the bilingual region.</w:t>
      </w:r>
    </w:p>
    <w:p>
      <w:pPr>
        <w:numPr>
          <w:ilvl w:val="0"/>
          <w:numId w:val="1001"/>
        </w:numPr>
        <w:pStyle w:val="Compact"/>
      </w:pPr>
      <w:r>
        <w:rPr>
          <w:bCs/>
          <w:b/>
        </w:rPr>
        <w:t xml:space="preserve">Fellowship Opportunities:</w:t>
      </w:r>
    </w:p>
    <w:p>
      <w:pPr>
        <w:numPr>
          <w:ilvl w:val="0"/>
          <w:numId w:val="1000"/>
        </w:numPr>
        <w:pStyle w:val="Compact"/>
      </w:pPr>
      <w:r>
        <w:t xml:space="preserve">sion &lt;your_name&gt;&gt; Expanding subspecialty training options in areas such as interventional radiology, neuroradiology, and musculoskeletal imaging to keep top talent within the region.</w:t>
      </w:r>
    </w:p>
    <w:bookmarkEnd w:id="26"/>
    <w:bookmarkStart w:id="27" w:name="inter-institutional-collaboration"/>
    <w:p>
      <w:pPr>
        <w:pStyle w:val="Heading3"/>
      </w:pPr>
      <w:r>
        <w:t xml:space="preserve">4.3 Inter-Institutional Collaboration</w:t>
      </w:r>
    </w:p>
    <w:p>
      <w:pPr>
        <w:pStyle w:val="FirstParagraph"/>
      </w:pPr>
      <w:r>
        <w:t xml:space="preserve">The geographical proximity of multiple healthcare institutions in Belgium Brussels offers a unique opportunity for resource sharing. A regional network should be established to facilitate the exchange of imaging data and expertise. For instance, routine follow-up scans could be centralized at specific centers, allowing other hospitals to focus on acute and complex cases. This collaborative approach ensures that every</w:t>
      </w:r>
      <w:r>
        <w:t xml:space="preserve"> </w:t>
      </w:r>
      <w:r>
        <w:rPr>
          <w:bCs/>
          <w:b/>
        </w:rPr>
        <w:t xml:space="preserve">Radiologist</w:t>
      </w:r>
      <w:r>
        <w:t xml:space="preserve"> </w:t>
      </w:r>
      <w:r>
        <w:t xml:space="preserve">can specialize in high-value tasks rather than being overwhelmed by routine screenings.</w:t>
      </w:r>
    </w:p>
    <w:bookmarkEnd w:id="27"/>
    <w:bookmarkEnd w:id="28"/>
    <w:bookmarkStart w:id="29" w:name="implementation-roadmap"/>
    <w:p>
      <w:pPr>
        <w:pStyle w:val="Heading2"/>
      </w:pPr>
      <w:r>
        <w:t xml:space="preserve">5. Implementation Roadmap</w:t>
      </w:r>
    </w:p>
    <w:p>
      <w:pPr>
        <w:pStyle w:val="FirstParagraph"/>
      </w:pPr>
      <w:r>
        <w:rPr>
          <w:bCs/>
          <w:b/>
        </w:rPr>
        <w:t xml:space="preserve">Milestone</w:t>
      </w:r>
    </w:p>
    <w:p>
      <w:pPr>
        <w:pStyle w:val="BodyText"/>
      </w:pPr>
      <w:r>
        <w:t xml:space="preserve">sion &lt;your_name&gt;&gt;</w:t>
      </w:r>
    </w:p>
    <w:p>
      <w:pPr>
        <w:pStyle w:val="BodyText"/>
      </w:pPr>
      <w:r>
        <w:rPr>
          <w:bCs/>
          <w:b/>
        </w:rPr>
        <w:t xml:space="preserve">Description</w:t>
      </w:r>
    </w:p>
    <w:p>
      <w:pPr>
        <w:pStyle w:val="BodyText"/>
      </w:pPr>
      <w:r>
        <w:t xml:space="preserve">sion &lt;your_name&gt;&gt;</w:t>
      </w:r>
    </w:p>
    <w:p>
      <w:pPr>
        <w:pStyle w:val="BodyText"/>
      </w:pPr>
      <w:r>
        <w:rPr>
          <w:bCs/>
          <w:b/>
        </w:rPr>
        <w:t xml:space="preserve">Timeline</w:t>
      </w:r>
    </w:p>
    <w:p>
      <w:pPr>
        <w:pStyle w:val="BodyText"/>
      </w:pPr>
      <w:r>
        <w:t xml:space="preserve">sion &lt;your_name&gt;&gt;</w:t>
      </w:r>
    </w:p>
    <w:p>
      <w:pPr>
        <w:pStyle w:val="BodyText"/>
      </w:pPr>
      <w:r>
        <w:t xml:space="preserve">Audit of Existing Infrastructure</w:t>
      </w:r>
    </w:p>
    <w:p>
      <w:pPr>
        <w:pStyle w:val="BodyText"/>
      </w:pPr>
      <w:r>
        <w:t xml:space="preserve">sion &lt;your_name&gt;&gt;</w:t>
      </w:r>
    </w:p>
    <w:p>
      <w:pPr>
        <w:pStyle w:val="BodyText"/>
      </w:pPr>
      <w:r>
        <w:t xml:space="preserve">Evaluate current PACS and HIS interoperability across major hospitals in Belgium Brussels.Td&gt;</w:t>
      </w:r>
    </w:p>
    <w:p>
      <w:pPr>
        <w:pStyle w:val="BodyText"/>
      </w:pPr>
      <w:r>
        <w:t xml:space="preserve">Months 1-3</w:t>
      </w:r>
    </w:p>
    <w:p>
      <w:pPr>
        <w:pStyle w:val="BodyText"/>
      </w:pPr>
      <w:r>
        <w:t xml:space="preserve">Pilot AI Integration</w:t>
      </w:r>
    </w:p>
    <w:p>
      <w:pPr>
        <w:pStyle w:val="BodyText"/>
      </w:pPr>
      <w:r>
        <w:t xml:space="preserve">sion &lt;your_name&gt;&gt;</w:t>
      </w:r>
    </w:p>
    <w:p>
      <w:pPr>
        <w:pStyle w:val="BodyText"/>
      </w:pPr>
      <w:r>
        <w:t xml:space="preserve">Select two major centers for a pilot program involving AI-assisted triage for chest X-rays and CT head scans.Td&gt;</w:t>
      </w:r>
    </w:p>
    <w:p>
      <w:pPr>
        <w:pStyle w:val="BodyText"/>
      </w:pPr>
      <w:r>
        <w:t xml:space="preserve">Months 4-9</w:t>
      </w:r>
    </w:p>
    <w:p>
      <w:pPr>
        <w:pStyle w:val="BodyText"/>
      </w:pPr>
      <w:r>
        <w:t xml:space="preserve">Linguistic Protocol Standardization</w:t>
      </w:r>
    </w:p>
    <w:p>
      <w:pPr>
        <w:pStyle w:val="BodyText"/>
      </w:pPr>
      <w:r>
        <w:t xml:space="preserve">sion &lt;your_name&gt;&gt;</w:t>
      </w:r>
    </w:p>
    <w:p>
      <w:pPr>
        <w:pStyle w:val="BodyText"/>
      </w:pPr>
      <w:r>
        <w:t xml:space="preserve">Create unified reporting templates and terminology guides in Dutch and French for use by radiologists.Td&gt;</w:t>
      </w:r>
    </w:p>
    <w:p>
      <w:pPr>
        <w:pStyle w:val="BodyText"/>
      </w:pPr>
      <w:r>
        <w:t xml:space="preserve">Months 10-12</w:t>
      </w:r>
    </w:p>
    <w:p>
      <w:pPr>
        <w:pStyle w:val="BodyText"/>
      </w:pPr>
      <w:r>
        <w:t xml:space="preserve">Evaluation and Expansion</w:t>
      </w:r>
    </w:p>
    <w:p>
      <w:pPr>
        <w:pStyle w:val="BodyText"/>
      </w:pPr>
      <w:r>
        <w:t xml:space="preserve">sion &lt;your_name&gt;&gt;</w:t>
      </w:r>
    </w:p>
    <w:p>
      <w:pPr>
        <w:pStyle w:val="BodyText"/>
      </w:pPr>
      <w:r>
        <w:t xml:space="preserve">Assess pilot results and expand successful models to smaller clinics in the Belgium Brussels region.Td&gt;</w:t>
      </w:r>
    </w:p>
    <w:p>
      <w:pPr>
        <w:pStyle w:val="BodyText"/>
      </w:pPr>
      <w:r>
        <w:t xml:space="preserve">Year 2</w:t>
      </w:r>
    </w:p>
    <w:bookmarkEnd w:id="29"/>
    <w:bookmarkStart w:id="30" w:name="budgetary-considerations"/>
    <w:p>
      <w:pPr>
        <w:pStyle w:val="Heading2"/>
      </w:pPr>
      <w:r>
        <w:t xml:space="preserve">6. Budgetary Considerations</w:t>
      </w:r>
    </w:p>
    <w:p>
      <w:pPr>
        <w:pStyle w:val="FirstParagraph"/>
      </w:pPr>
      <w:r>
        <w:t xml:space="preserve">The initial investment will focus on software licensing for AI tools, hardware upgrades for existing imaging centers, and training workshops for staff. Funding can be sourced from a combination of EU digital health grants, Belgian national healthcare budgets, and private-public partnerships. It is estimated that the long-term savings from reduced redundant imaging and improved diagnostic speed will outweigh the initial implementation costs within three years.</w:t>
      </w:r>
    </w:p>
    <w:bookmarkEnd w:id="30"/>
    <w:bookmarkStart w:id="31" w:name="conclusion"/>
    <w:p>
      <w:pPr>
        <w:pStyle w:val="Heading2"/>
      </w:pPr>
      <w:r>
        <w:t xml:space="preserve">7. Conclusion</w:t>
      </w:r>
    </w:p>
    <w:p>
      <w:pPr>
        <w:pStyle w:val="FirstParagraph"/>
      </w:pPr>
      <w:r>
        <w:t xml:space="preserve">The optimization of radiology services in Belgium Brussels is not merely a technical upgrade but a strategic imperative for public health. By addressing the specific challenges faced by radiologists in this bilingual and densely populated region, we can ensure that patients receive timely, accurate, and safe diagnoses. The integration of advanced technology, coupled with robust workforce support and inter-institutional collaboration, will position Belgium Brussels as a leader in modern radiological care.</w:t>
      </w:r>
    </w:p>
    <w:p>
      <w:pPr>
        <w:pStyle w:val="BodyText"/>
      </w:pPr>
      <w:r>
        <w:t xml:space="preserve">This project report underscores the critical need for sustained investment in the human and technological resources of our healthcare system. Only by empowering our</w:t>
      </w:r>
      <w:r>
        <w:t xml:space="preserve"> </w:t>
      </w:r>
      <w:r>
        <w:rPr>
          <w:bCs/>
          <w:b/>
        </w:rPr>
        <w:t xml:space="preserve">Radiologist</w:t>
      </w:r>
      <w:r>
        <w:t xml:space="preserve"> </w:t>
      </w:r>
      <w:r>
        <w:t xml:space="preserve">professionals can we meet the evolving demands of healthcare delivery in Belgium Brussels effectively.</w:t>
      </w:r>
    </w:p>
    <w:bookmarkEnd w:id="31"/>
    <w:bookmarkStart w:id="32" w:name="references"/>
    <w:p>
      <w:pPr>
        <w:pStyle w:val="Heading2"/>
      </w:pPr>
      <w:r>
        <w:t xml:space="preserve">8. References</w:t>
      </w:r>
    </w:p>
    <w:p>
      <w:pPr>
        <w:numPr>
          <w:ilvl w:val="0"/>
          <w:numId w:val="1002"/>
        </w:numPr>
        <w:pStyle w:val="Compact"/>
      </w:pPr>
      <w:r>
        <w:t xml:space="preserve">Société Royale Belge de Radiologie (SRBR) Annual Reports.</w:t>
      </w:r>
    </w:p>
    <w:p>
      <w:pPr>
        <w:numPr>
          <w:ilvl w:val="0"/>
          <w:numId w:val="1002"/>
        </w:numPr>
        <w:pStyle w:val="Compact"/>
      </w:pPr>
      <w:r>
        <w:t xml:space="preserve">Belgian Institute for Health Care Knowledge Centre (KCE) Studies on Imaging Efficiency.</w:t>
      </w:r>
    </w:p>
    <w:p>
      <w:pPr>
        <w:numPr>
          <w:ilvl w:val="0"/>
          <w:numId w:val="1002"/>
        </w:numPr>
        <w:pStyle w:val="Compact"/>
      </w:pPr>
      <w:r>
        <w:t xml:space="preserve">European Society of Radiology (ESR) Guidelines on Digital Health in Europe.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Optimization of Radiology Services in Belgium Brussels</dc:title>
  <dc:creator/>
  <cp:keywords/>
  <dcterms:created xsi:type="dcterms:W3CDTF">2026-07-29T05:02:08Z</dcterms:created>
  <dcterms:modified xsi:type="dcterms:W3CDTF">2026-07-29T05:02:08Z</dcterms:modified>
</cp:coreProperties>
</file>

<file path=docProps/custom.xml><?xml version="1.0" encoding="utf-8"?>
<Properties xmlns="http://schemas.openxmlformats.org/officeDocument/2006/custom-properties" xmlns:vt="http://schemas.openxmlformats.org/officeDocument/2006/docPropsVTypes"/>
</file>