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Integration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3089ebf9dd73c578991b0700877abf415e6e146"/>
    <w:p>
      <w:pPr>
        <w:pStyle w:val="Heading1"/>
      </w:pPr>
      <w:r>
        <w:t xml:space="preserve">Project Report: Strategic Implementation of Radiologist Services in Brazil Rio de Janeiro</w:t>
      </w:r>
    </w:p>
    <w:bookmarkStart w:id="20" w:name="executive-summary"/>
    <w:p>
      <w:pPr>
        <w:pStyle w:val="Heading2"/>
      </w:pPr>
      <w:r>
        <w:t xml:space="preserve">1. Executive Summary</w:t>
      </w:r>
    </w:p>
    <w:p>
      <w:pPr>
        <w:pStyle w:val="FirstParagraph"/>
      </w:pPr>
      <w:r>
        <w:t xml:space="preserve">This document serves as a comprehensive project report regarding the strategic integration and operational deployment of specialized</w:t>
      </w:r>
      <w:r>
        <w:t xml:space="preserve"> </w:t>
      </w:r>
      <w:r>
        <w:rPr>
          <w:bCs/>
          <w:b/>
        </w:rPr>
        <w:t xml:space="preserve">Radiologist</w:t>
      </w:r>
      <w:r>
        <w:t xml:space="preserve"> </w:t>
      </w:r>
      <w:r>
        <w:t xml:space="preserve">services within the dynamic healthcare ecosystem of</w:t>
      </w:r>
      <w:r>
        <w:t xml:space="preserve"> </w:t>
      </w:r>
      <w:r>
        <w:rPr>
          <w:bCs/>
          <w:b/>
        </w:rPr>
        <w:t xml:space="preserve">Brazil Rio de Janeiro</w:t>
      </w:r>
      <w:r>
        <w:t xml:space="preserve">. As one of the most populous and economically significant cities in South America,</w:t>
      </w:r>
      <w:r>
        <w:t xml:space="preserve"> </w:t>
      </w:r>
      <w:r>
        <w:rPr>
          <w:bCs/>
          <w:b/>
        </w:rPr>
        <w:t xml:space="preserve">Brazil Rio de Janeiro</w:t>
      </w:r>
      <w:r>
        <w:t xml:space="preserve"> </w:t>
      </w:r>
      <w:r>
        <w:t xml:space="preserve">presents both unique challenges and substantial opportunities for advanced medical imaging diagnostics. The primary objective of this project is to establish a high-efficiency diagnostic framework that leverages state-of-the-art radiological technology while adhering to the rigorous regulatory standards mandated by Brazilian health authorities. By focusing on the critical role of the</w:t>
      </w:r>
      <w:r>
        <w:t xml:space="preserve"> </w:t>
      </w:r>
      <w:r>
        <w:rPr>
          <w:bCs/>
          <w:b/>
        </w:rPr>
        <w:t xml:space="preserve">Radiologist</w:t>
      </w:r>
      <w:r>
        <w:t xml:space="preserve">, this report outlines operational protocols, technological infrastructure requirements, and community impact assessments tailored specifically to the demographic and epidemiological profile of</w:t>
      </w:r>
      <w:r>
        <w:t xml:space="preserve"> </w:t>
      </w:r>
      <w:r>
        <w:rPr>
          <w:bCs/>
          <w:b/>
        </w:rPr>
        <w:t xml:space="preserve">Brazil Rio de Janeiro</w:t>
      </w:r>
      <w:r>
        <w:t xml:space="preserve">.</w:t>
      </w:r>
    </w:p>
    <w:bookmarkEnd w:id="20"/>
    <w:bookmarkStart w:id="21" w:name="Xfdabfe0877ad9b70edf2099b2391c18fd32df47"/>
    <w:p>
      <w:pPr>
        <w:pStyle w:val="Heading2"/>
      </w:pPr>
      <w:r>
        <w:t xml:space="preserve">2. Contextual Background: The Healthcare Landscape in Brazil Rio de Janeiro</w:t>
      </w:r>
    </w:p>
    <w:p>
      <w:pPr>
        <w:pStyle w:val="FirstParagraph"/>
      </w:pPr>
      <w:r>
        <w:t xml:space="preserve">The healthcare sector in</w:t>
      </w:r>
      <w:r>
        <w:t xml:space="preserve"> </w:t>
      </w:r>
      <w:r>
        <w:rPr>
          <w:bCs/>
          <w:b/>
        </w:rPr>
        <w:t xml:space="preserve">Brazil Rio de Janeiro</w:t>
      </w:r>
      <w:r>
        <w:t xml:space="preserve"> </w:t>
      </w:r>
      <w:r>
        <w:t xml:space="preserve">is characterized by a complex mix of public systems (SUS - Sistema Único de Saúde) and private insurance networks. The city faces high demand for diagnostic services due to its urban density, varying socio-economic conditions, and specific local health challenges, including tropical diseases and non-communicable lifestyle disorders. Consequently, the presence of a highly qualified</w:t>
      </w:r>
      <w:r>
        <w:t xml:space="preserve"> </w:t>
      </w:r>
      <w:r>
        <w:rPr>
          <w:bCs/>
          <w:b/>
        </w:rPr>
        <w:t xml:space="preserve">Radiologist</w:t>
      </w:r>
      <w:r>
        <w:t xml:space="preserve"> </w:t>
      </w:r>
      <w:r>
        <w:t xml:space="preserve">is not merely an operational necessity but a critical component of public health infrastructure. Previous audits indicate that wait times for magnetic resonance imaging (MRI) and computed tomography (CT) scans in</w:t>
      </w:r>
      <w:r>
        <w:t xml:space="preserve"> </w:t>
      </w:r>
      <w:r>
        <w:rPr>
          <w:bCs/>
          <w:b/>
        </w:rPr>
        <w:t xml:space="preserve">Brazil Rio de Janeiro</w:t>
      </w:r>
      <w:r>
        <w:t xml:space="preserve"> </w:t>
      </w:r>
      <w:r>
        <w:t xml:space="preserve">have historically exceeded national averages, creating a bottleneck in patient care. This project aims to alleviate such pressures by optimizing the workflow and decision-making capabilities of the</w:t>
      </w:r>
      <w:r>
        <w:t xml:space="preserve"> </w:t>
      </w:r>
      <w:r>
        <w:rPr>
          <w:bCs/>
          <w:b/>
        </w:rPr>
        <w:t xml:space="preserve">Radiologist</w:t>
      </w:r>
      <w:r>
        <w:t xml:space="preserve"> </w:t>
      </w:r>
      <w:r>
        <w:t xml:space="preserve">team.</w:t>
      </w:r>
    </w:p>
    <w:bookmarkEnd w:id="21"/>
    <w:bookmarkStart w:id="22" w:name="project-objectives"/>
    <w:p>
      <w:pPr>
        <w:pStyle w:val="Heading2"/>
      </w:pPr>
      <w:r>
        <w:t xml:space="preserve">3. Project Objectives</w:t>
      </w:r>
    </w:p>
    <w:p>
      <w:pPr>
        <w:pStyle w:val="FirstParagraph"/>
      </w:pPr>
      <w:r>
        <w:t xml:space="preserve">The core objectives of this initiative are designed to enhance diagnostic accuracy and accessibility across</w:t>
      </w:r>
      <w:r>
        <w:t xml:space="preserve"> </w:t>
      </w:r>
      <w:r>
        <w:rPr>
          <w:bCs/>
          <w:b/>
        </w:rPr>
        <w:t xml:space="preserve">Brazil Rio de Janeiro</w:t>
      </w:r>
      <w:r>
        <w:t xml:space="preserve">:</w:t>
      </w:r>
    </w:p>
    <w:p>
      <w:pPr>
        <w:numPr>
          <w:ilvl w:val="0"/>
          <w:numId w:val="1001"/>
        </w:numPr>
        <w:pStyle w:val="Compact"/>
      </w:pPr>
      <w:r>
        <w:rPr>
          <w:bCs/>
          <w:b/>
        </w:rPr>
        <w:t xml:space="preserve">Clinical Excellence:</w:t>
      </w:r>
      <w:r>
        <w:t xml:space="preserve">Radiologist meets the highest international standards of precision, reducing false positives and negatives in the region.</w:t>
      </w:r>
    </w:p>
    <w:p>
      <w:pPr>
        <w:numPr>
          <w:ilvl w:val="0"/>
          <w:numId w:val="1001"/>
        </w:numPr>
        <w:pStyle w:val="Compact"/>
      </w:pPr>
      <w:r>
        <w:t xml:space="preserve">Operational Efficiency:Radiologist, thereby reducing report turnaround times in hospitals across</w:t>
      </w:r>
      <w:r>
        <w:t xml:space="preserve"> </w:t>
      </w:r>
      <w:r>
        <w:rPr>
          <w:bCs/>
          <w:b/>
        </w:rPr>
        <w:t xml:space="preserve">Brazil Rio de Janeiro</w:t>
      </w:r>
      <w:r>
        <w:t xml:space="preserve">.</w:t>
      </w:r>
    </w:p>
    <w:p>
      <w:pPr>
        <w:numPr>
          <w:ilvl w:val="0"/>
          <w:numId w:val="1001"/>
        </w:numPr>
        <w:pStyle w:val="Compact"/>
      </w:pPr>
      <w:r>
        <w:t xml:space="preserve">Educational Integration:Brazil Rio de Janeiro.</w:t>
      </w:r>
    </w:p>
    <w:p>
      <w:pPr>
        <w:numPr>
          <w:ilvl w:val="0"/>
          <w:numId w:val="1001"/>
        </w:numPr>
        <w:pStyle w:val="Compact"/>
      </w:pPr>
      <w:r>
        <w:t xml:space="preserve">Rural Outreach:Radiologist can support smaller clinics in peripheral areas of</w:t>
      </w:r>
    </w:p>
    <w:p>
      <w:pPr>
        <w:numPr>
          <w:ilvl w:val="0"/>
          <w:numId w:val="1000"/>
        </w:numPr>
        <w:pStyle w:val="Compact"/>
      </w:pPr>
      <w:r>
        <w:t xml:space="preserve">Brazil Rio de Janeiro, ensuring equitable healthcare distribution.</w:t>
      </w:r>
    </w:p>
    <w:bookmarkEnd w:id="22"/>
    <w:bookmarkStart w:id="23" w:name="X4564028a38d89b7eb7acb572786072e71f6f00b"/>
    <w:p>
      <w:pPr>
        <w:pStyle w:val="Heading2"/>
      </w:pPr>
      <w:r>
        <w:t xml:space="preserve">4. Technical Infrastructure and Resource Allocation</w:t>
      </w:r>
    </w:p>
    <w:p>
      <w:pPr>
        <w:pStyle w:val="FirstParagraph"/>
      </w:pPr>
      <w:r>
        <w:t xml:space="preserve">The success of this project hinges on the robust integration of hardware and software systems compatible with the workflows expected by a modern</w:t>
      </w:r>
    </w:p>
    <w:p>
      <w:pPr>
        <w:pStyle w:val="BodyText"/>
      </w:pPr>
      <w:r>
        <w:t xml:space="preserve">Radiologist. In</w:t>
      </w:r>
    </w:p>
    <w:p>
      <w:pPr>
        <w:pStyle w:val="BodyText"/>
      </w:pPr>
      <w:r>
        <w:t xml:space="preserve">Brazil Rio de Janeiro, reliable internet connectivity can vary, necessitating the deployment of hybrid cloud architectures that allow for seamless data transfer when connectivity is stable while maintaining local caching capabilities during outages. The project allocates significant resources toward high-resolution PACS (Picture Archiving and Communication System) servers specifically configured to handle the heavy data loads generated by advanced imaging modalities.</w:t>
      </w:r>
    </w:p>
    <w:p>
      <w:pPr>
        <w:pStyle w:val="BodyText"/>
      </w:pPr>
      <w:r>
        <w:t xml:space="preserve">Furthermore, the recruitment strategy focuses on attracting top-tier</w:t>
      </w:r>
    </w:p>
    <w:p>
      <w:pPr>
        <w:pStyle w:val="BodyText"/>
      </w:pPr>
      <w:r>
        <w:t xml:space="preserve">Radiologist talent who are fluent in Portuguese and familiar with the specific medical terminology used in</w:t>
      </w:r>
    </w:p>
    <w:p>
      <w:pPr>
        <w:pStyle w:val="BodyText"/>
      </w:pPr>
      <w:r>
        <w:t xml:space="preserve">Brazil Rio de Janeiro. Collaboration with local universities, such as UFRJ (Federal University of Rio de Janeiro), is essential to bridge the gap between academic research and clinical application, ensuring that the</w:t>
      </w:r>
    </w:p>
    <w:p>
      <w:pPr>
        <w:pStyle w:val="BodyText"/>
      </w:pPr>
      <w:r>
        <w:t xml:space="preserve">Radiologist staff remains at the forefront of technological advancements.</w:t>
      </w:r>
    </w:p>
    <w:bookmarkEnd w:id="23"/>
    <w:bookmarkStart w:id="24" w:name="Xfd6c0bd97f3326077207f184e0151b9cadf8202"/>
    <w:p>
      <w:pPr>
        <w:pStyle w:val="Heading2"/>
      </w:pPr>
      <w:r>
        <w:t xml:space="preserve">5. Regulatory Compliance and Ethical Standards</w:t>
      </w:r>
    </w:p>
    <w:p>
      <w:pPr>
        <w:pStyle w:val="FirstParagraph"/>
      </w:pPr>
      <w:r>
        <w:t xml:space="preserve">Navigating the regulatory environment in</w:t>
      </w:r>
    </w:p>
    <w:p>
      <w:pPr>
        <w:pStyle w:val="BodyText"/>
      </w:pPr>
      <w:r>
        <w:t xml:space="preserve">Brazil Rio de Janeiro requires strict adherence to guidelines set forth by ANVISA (National Health Surveillance Agency) and the CFM (Federal Council of Medicine). The project report emphasizes that every</w:t>
      </w:r>
    </w:p>
    <w:p>
      <w:pPr>
        <w:pStyle w:val="BodyText"/>
      </w:pPr>
      <w:r>
        <w:t xml:space="preserve">Radiologist operating within this framework must hold valid certification and registration. Data privacy is of paramount importance, particularly regarding LGPD (Lei Geral de Proteção de Dados), which governs personal data protection in Brazil. All protocols involving patient images and interpretations by the</w:t>
      </w:r>
    </w:p>
    <w:p>
      <w:pPr>
        <w:pStyle w:val="BodyText"/>
      </w:pPr>
      <w:r>
        <w:t xml:space="preserve">Radiologist must be encrypted and stored securely to protect the rights of citizens in</w:t>
      </w:r>
    </w:p>
    <w:p>
      <w:pPr>
        <w:pStyle w:val="BodyText"/>
      </w:pPr>
      <w:r>
        <w:t xml:space="preserve">Brazil Rio de Janeiro.</w:t>
      </w:r>
    </w:p>
    <w:p>
      <w:pPr>
        <w:pStyle w:val="BodyText"/>
      </w:pPr>
      <w:r>
        <w:t xml:space="preserve">Ethical considerations also include the equitable distribution of resources. The project aims to prevent bias in diagnostic algorithms that might disadvantage certain demographic groups, ensuring that the</w:t>
      </w:r>
    </w:p>
    <w:p>
      <w:pPr>
        <w:pStyle w:val="BodyText"/>
      </w:pPr>
      <w:r>
        <w:t xml:space="preserve">Radiologist's insights are applied fairly across all socioeconomic strata present in</w:t>
      </w:r>
    </w:p>
    <w:p>
      <w:pPr>
        <w:pStyle w:val="BodyText"/>
      </w:pPr>
      <w:r>
        <w:t xml:space="preserve">Brazil Rio de Janeiro.</w:t>
      </w:r>
    </w:p>
    <w:bookmarkEnd w:id="24"/>
    <w:bookmarkStart w:id="25" w:name="implementation-timeline-and-milestones"/>
    <w:p>
      <w:pPr>
        <w:pStyle w:val="Heading2"/>
      </w:pPr>
      <w:r>
        <w:t xml:space="preserve">6. Implementation Timeline and Milestones</w:t>
      </w:r>
    </w:p>
    <w:p>
      <w:pPr>
        <w:pStyle w:val="FirstParagraph"/>
      </w:pPr>
      <w:r>
        <w:t xml:space="preserve">The project is structured into three phases over a twenty-four-month period:</w:t>
      </w:r>
    </w:p>
    <w:p>
      <w:pPr>
        <w:numPr>
          <w:ilvl w:val="0"/>
          <w:numId w:val="1002"/>
        </w:numPr>
        <w:pStyle w:val="Compact"/>
      </w:pPr>
      <w:r>
        <w:t xml:space="preserve">Phase 1 (Months 1-6): Infrastructure Setup.Brazil Rio de Janeiro. Recruitment and onboarding of the initial cohort of</w:t>
      </w:r>
    </w:p>
    <w:p>
      <w:pPr>
        <w:numPr>
          <w:ilvl w:val="0"/>
          <w:numId w:val="1000"/>
        </w:numPr>
        <w:pStyle w:val="Compact"/>
      </w:pPr>
      <w:r>
        <w:t xml:space="preserve">Radiologist specialists.</w:t>
      </w:r>
    </w:p>
    <w:p>
      <w:pPr>
        <w:numPr>
          <w:ilvl w:val="0"/>
          <w:numId w:val="1002"/>
        </w:numPr>
        <w:pStyle w:val="Compact"/>
      </w:pPr>
      <w:r>
        <w:t xml:space="preserve">Phase 2 (Months 7-18): Operational Launch.Radiologist team begins accepting referrals from partner hospitals. Introduction of tele-radiology services for remote areas in</w:t>
      </w:r>
    </w:p>
    <w:p>
      <w:pPr>
        <w:numPr>
          <w:ilvl w:val="0"/>
          <w:numId w:val="1000"/>
        </w:numPr>
        <w:pStyle w:val="Compact"/>
      </w:pPr>
      <w:r>
        <w:t xml:space="preserve">Brazil Rio de Janeiro.</w:t>
      </w:r>
    </w:p>
    <w:p>
      <w:pPr>
        <w:numPr>
          <w:ilvl w:val="0"/>
          <w:numId w:val="1002"/>
        </w:numPr>
        <w:pStyle w:val="Compact"/>
      </w:pPr>
      <w:r>
        <w:t xml:space="preserve">Phase 3 (Months 19-24): Evaluation and Expansion.Brazil Rio de Janeiro.</w:t>
      </w:r>
    </w:p>
    <w:bookmarkEnd w:id="25"/>
    <w:bookmarkStart w:id="26" w:name="expected-outcomes-and-impact-analysis"/>
    <w:p>
      <w:pPr>
        <w:pStyle w:val="Heading2"/>
      </w:pPr>
      <w:r>
        <w:t xml:space="preserve">7. Expected Outcomes and Impact Analysis</w:t>
      </w:r>
    </w:p>
    <w:p>
      <w:pPr>
        <w:pStyle w:val="FirstParagraph"/>
      </w:pPr>
      <w:r>
        <w:t xml:space="preserve">The anticipated outcomes of this project are transformative for the healthcare landscape in</w:t>
      </w:r>
    </w:p>
    <w:p>
      <w:pPr>
        <w:pStyle w:val="BodyText"/>
      </w:pPr>
      <w:r>
        <w:t xml:space="preserve">Brazil Rio de Janeiro. By optimizing the role of the</w:t>
      </w:r>
    </w:p>
    <w:p>
      <w:pPr>
        <w:pStyle w:val="BodyText"/>
      </w:pPr>
      <w:r>
        <w:t xml:space="preserve">Radiologist, we expect a 30% reduction in diagnostic wait times. Furthermore, early detection rates for critical conditions such as oncology and cardiovascular diseases are projected to increase, directly contributing to improved patient survival rates. The economic impact is also significant; by reducing unnecessary repeat imaging through accurate initial diagnoses supported by expert</w:t>
      </w:r>
    </w:p>
    <w:p>
      <w:pPr>
        <w:pStyle w:val="BodyText"/>
      </w:pPr>
      <w:r>
        <w:t xml:space="preserve">Radiologist review, the project aims to lower overall healthcare costs for both private insurers and the public system in</w:t>
      </w:r>
    </w:p>
    <w:p>
      <w:pPr>
        <w:pStyle w:val="BodyText"/>
      </w:pPr>
      <w:r>
        <w:t xml:space="preserve">Brazil Rio de Janeiro.</w:t>
      </w:r>
    </w:p>
    <w:bookmarkEnd w:id="26"/>
    <w:bookmarkStart w:id="27" w:name="conclusion"/>
    <w:p>
      <w:pPr>
        <w:pStyle w:val="Heading2"/>
      </w:pPr>
      <w:r>
        <w:t xml:space="preserve">8. Conclusion</w:t>
      </w:r>
    </w:p>
    <w:p>
      <w:pPr>
        <w:pStyle w:val="FirstParagraph"/>
      </w:pPr>
      <w:r>
        <w:t xml:space="preserve">In conclusion, this project report underscores the vital importance of integrating advanced</w:t>
      </w:r>
    </w:p>
    <w:p>
      <w:pPr>
        <w:pStyle w:val="BodyText"/>
      </w:pPr>
      <w:r>
        <w:t xml:space="preserve">Radiologist services into the healthcare fabric of</w:t>
      </w:r>
    </w:p>
    <w:p>
      <w:pPr>
        <w:pStyle w:val="BodyText"/>
      </w:pPr>
      <w:r>
        <w:t xml:space="preserve">Brazil Rio de Janeiro. It is not merely about installing machines but about empowering skilled professionals to deliver life-saving diagnostics efficiently and ethically. The synergy between technological innovation, rigorous regulatory compliance, and human expertise will define the success of this initiative. As</w:t>
      </w:r>
    </w:p>
    <w:p>
      <w:pPr>
        <w:pStyle w:val="BodyText"/>
      </w:pPr>
      <w:r>
        <w:t xml:space="preserve">Brazil Rio de Janeiro continues to grow as a medical hub in South America, the establishment of a robust radiology framework stands as a testament to the city's commitment to public health excellence. The sustained involvement of dedicated</w:t>
      </w:r>
    </w:p>
    <w:p>
      <w:pPr>
        <w:pStyle w:val="BodyText"/>
      </w:pPr>
      <w:r>
        <w:t xml:space="preserve">Radiologist professionals will ensure that this project delivers lasting benefits to the population of</w:t>
      </w:r>
    </w:p>
    <w:p>
      <w:pPr>
        <w:pStyle w:val="BodyText"/>
      </w:pPr>
      <w:r>
        <w:t xml:space="preserve">Brazil Rio de Janeiro, setting a benchmark for radiological service delivery in the region.</w:t>
      </w:r>
    </w:p>
    <w:p>
      <w:pPr>
        <w:pStyle w:val="BodyText"/>
      </w:pPr>
      <w:r>
        <w:t xml:space="preserve">This document is intended for internal review by stakeholders, healthcare administrators, and policy makers involved in the expansion of medical services within</w:t>
      </w:r>
    </w:p>
    <w:p>
      <w:pPr>
        <w:pStyle w:val="BodyText"/>
      </w:pPr>
      <w:r>
        <w:t xml:space="preserve">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Integration in Brazil Rio de Janeiro</dc:title>
  <dc:creator/>
  <dc:language>en</dc:language>
  <cp:keywords/>
  <dcterms:created xsi:type="dcterms:W3CDTF">2026-07-29T11:49:01Z</dcterms:created>
  <dcterms:modified xsi:type="dcterms:W3CDTF">2026-07-29T11:49:01Z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