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Radiologist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1" w:name="X88ea3d05d83c30d255b9eb2f543e2617980f41c"/>
    <w:p>
      <w:pPr>
        <w:pStyle w:val="Heading1"/>
      </w:pPr>
      <w:r>
        <w:t xml:space="preserve">Project Report: Strategic Implementation of Radiologist Services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</w:p>
    <w:p>
      <w:pPr>
        <w:pStyle w:val="BodyText"/>
      </w:pPr>
      <w:r>
        <w:t xml:space="preserve">Sector Healthcare Administration Board &amp; Municipal Health Council</w:t>
      </w:r>
      <w:r>
        <w:br/>
      </w:r>
    </w:p>
    <w:p>
      <w:pPr>
        <w:pStyle w:val="BodyText"/>
      </w:pPr>
      <w:r>
        <w:t xml:space="preserve">&lt;/em&gt;</w:t>
      </w:r>
    </w:p>
    <w:p>
      <w:pPr>
        <w:pStyle w:val="BodyText"/>
      </w:pPr>
    </w:p>
    <w:p>
      <w:pPr>
        <w:pStyle w:val="BodyText"/>
      </w:pPr>
      <w:r>
        <w:t xml:space="preserve">&lt;/td&gt;&lt;td&gt;"Project Lead: Dr. Alexandre Dubois&lt;br /&gt;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Analysis and Deployment Plan for Radiologist Integration in the Marseille Healthcare Ecosystem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Project Report</w:t>
        </w:r>
      </w:hyperlink>
      <w:r>
        <w:t xml:space="preserve">** outlines the strategic framework for enhancing radiology services within **France Marseille**. As one of France's most densely populated cities with a unique demographic mix, **France Marseille** faces specific challenges regarding diagnostic imaging access, waiting times, and technological modernization. This report details the operational integration of specialized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teams aimed at optimizing patient outcomes while adhering to strict national health standards set by the Haute Autorité de Santé (HAS).</w:t>
      </w:r>
    </w:p>
    <w:p>
      <w:pPr>
        <w:pStyle w:val="BodyText"/>
      </w:pPr>
      <w:r>
        <w:t xml:space="preserve">The primary objective is to reduce average diagnosis wait times by 25% within the first twelve months. By leveraging advanced AI-assisted diagnostics and expanding mobile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units in underserved arrondissements, this initiative seeks to bridge the gap between high-demand urban centers and peripheral communities in **France Marseille**. Furthermore, this project aligns with national healthcare goals to digitize medical records across all French territories.</w:t>
      </w:r>
    </w:p>
    <w:bookmarkEnd w:id="20"/>
    <w:bookmarkStart w:id="23" w:name="contextual-analysis-of-france-marseille"/>
    <w:p>
      <w:pPr>
        <w:pStyle w:val="Heading2"/>
      </w:pPr>
      <w:r>
        <w:t xml:space="preserve">2. Contextual Analysis of France Marseille</w:t>
      </w:r>
    </w:p>
    <w:p>
      <w:pPr>
        <w:pStyle w:val="FirstParagraph"/>
      </w:pPr>
      <w:r>
        <w:t xml:space="preserve">Marseille presents a complex healthcare landscape. With a metropolitan area exceeding one million inhabitants, the demand for diagnostic services is exceptionally high. The city's geography—spanning from the historic Vieux-Port to the suburban outskirts—creates logistical hurdles for rapid patient transport and equipment distribution.</w:t>
      </w:r>
    </w:p>
    <w:bookmarkStart w:id="21" w:name="demographic-pressures"/>
    <w:p>
      <w:pPr>
        <w:pStyle w:val="Heading3"/>
      </w:pPr>
      <w:r>
        <w:t xml:space="preserve">2.1 Demographic Pressures</w:t>
      </w:r>
    </w:p>
    <w:p>
      <w:pPr>
        <w:pStyle w:val="FirstParagraph"/>
      </w:pPr>
      <w:r>
        <w:t xml:space="preserve">The population of **France Marseille** is aging, leading to a higher incidence of chronic conditions such as cardiovascular disease and oncology cases requiring frequent imaging. Additionally, the city serves as a major hub for medical tourism within France, necessitating infrastructure capable of handling diverse patient needs. The current ratio of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professionals to patients in certain arrondissements falls below the national average, creating critical bottlenecks.</w:t>
      </w:r>
    </w:p>
    <w:bookmarkEnd w:id="21"/>
    <w:bookmarkStart w:id="22" w:name="infrastructure-status"/>
    <w:p>
      <w:pPr>
        <w:pStyle w:val="Heading3"/>
      </w:pPr>
      <w:r>
        <w:t xml:space="preserve">2.2 Infrastructure Status</w:t>
      </w:r>
    </w:p>
    <w:p>
      <w:pPr>
        <w:pStyle w:val="FirstParagraph"/>
      </w:pPr>
      <w:r>
        <w:t xml:space="preserve">Hospital facilities in **France Marseille**, including Assistance Publique – Hôpitaux de Marseille (APHM), operate near capacity. While major centers possess state-of-the-art MRI and CT scanners, smaller clinics lack specialized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expertise, leading to referrals that strain central resources. This report proposes a decentralized model where remote reading capabilities allow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experts in central hubs to serve peripheral sites.</w:t>
      </w:r>
    </w:p>
    <w:bookmarkEnd w:id="22"/>
    <w:bookmarkEnd w:id="23"/>
    <w:bookmarkStart w:id="26" w:name="X0c389a0a140252cbfba24ca2fd28c460011df44"/>
    <w:p>
      <w:pPr>
        <w:pStyle w:val="Heading2"/>
      </w:pPr>
      <w:r>
        <w:t xml:space="preserve">3. Role and Responsibilities of the Radiologist Team</w:t>
      </w:r>
    </w:p>
    <w:p>
      <w:pPr>
        <w:pStyle w:val="FirstParagraph"/>
      </w:pPr>
      <w:r>
        <w:t xml:space="preserve">The core of this project relies on the recruitment and training of highly qualified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s. In the context of **France Marseille**, these professionals are not merely technicians but pivotal decision-makers in patient care pathways.</w:t>
      </w:r>
    </w:p>
    <w:bookmarkStart w:id="24" w:name="diagnostic-excellence"/>
    <w:p>
      <w:pPr>
        <w:pStyle w:val="Heading3"/>
      </w:pPr>
      <w:r>
        <w:t xml:space="preserve">3.1 Diagnostic Excellence</w:t>
      </w:r>
    </w:p>
    <w:p>
      <w:pPr>
        <w:pStyle w:val="FirstParagraph"/>
      </w:pPr>
    </w:p>
    <w:p>
      <w:pPr>
        <w:pStyle w:val="BodyText"/>
      </w:pPr>
      <w:r>
        <w:t xml:space="preserve">&lt;ul&gt;&lt;li&gt;</w:t>
      </w:r>
      <w:r>
        <w:rPr>
          <w:iCs/>
          <w:i/>
        </w:rPr>
        <w:t xml:space="preserve">Rapid Triage: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will implement a tiered triage system to prioritize emergency cases, such as acute strokes or trauma, ensuring immediate intervention where necessary.&lt;/li&gt;&lt;li&gt;</w:t>
      </w:r>
      <w:r>
        <w:rPr>
          <w:iCs/>
          <w:i/>
        </w:rPr>
        <w:t xml:space="preserve">Specialized Reporting:</w:t>
      </w:r>
      <w:r>
        <w:t xml:space="preserve"> </w:t>
      </w:r>
      <w:r>
        <w:t xml:space="preserve">Each</w:t>
      </w:r>
      <w:r>
        <w:t xml:space="preserve"> </w:t>
      </w:r>
    </w:p>
    <w:p>
      <w:pPr>
        <w:pStyle w:val="BodyText"/>
      </w:pPr>
      <w:r>
        <w:t xml:space="preserve">&lt;/ul&gt;Radiologist&lt;/strong&gt; will specialize in domains relevant to local health trends, including thoracic imaging for respiratory conditions and musculoskeletal imaging due to high sports injury rates.</w:t>
      </w:r>
    </w:p>
    <w:bookmarkEnd w:id="24"/>
    <w:bookmarkStart w:id="25" w:name="tele-radiology-integration"/>
    <w:p>
      <w:pPr>
        <w:pStyle w:val="Heading3"/>
      </w:pPr>
      <w:r>
        <w:t xml:space="preserve">3.2 Tele-Radiology Integration</w:t>
      </w:r>
    </w:p>
    <w:p>
      <w:pPr>
        <w:pStyle w:val="FirstParagraph"/>
      </w:pPr>
      <w:r>
        <w:t xml:space="preserve">To address workforce shortages, the project introduces a robust tele-radiology network.</w:t>
      </w:r>
      <w:r>
        <w:t xml:space="preserve"> </w:t>
      </w:r>
    </w:p>
    <w:p>
      <w:pPr>
        <w:pStyle w:val="BodyText"/>
      </w:pPr>
      <w:r>
        <w:t xml:space="preserve">&lt;ul&gt;&lt;li&gt;</w:t>
      </w:r>
      <w:r>
        <w:rPr>
          <w:iCs/>
          <w:i/>
        </w:rPr>
        <w:t xml:space="preserve">Remote Interpretation: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based in central Marseille hospitals will interpret scans from satellite clinics in real-time. This reduces travel time for patients and optimizes the use of expensive equipment.&lt;/li&gt;&lt;li&gt;</w:t>
      </w:r>
    </w:p>
    <w:p>
      <w:pPr>
        <w:pStyle w:val="BodyText"/>
      </w:pPr>
      <w:r>
        <w:t xml:space="preserve">Cross-Verification:</w:t>
      </w:r>
    </w:p>
    <w:p>
      <w:pPr>
        <w:pStyle w:val="BodyText"/>
      </w:pPr>
      <w:r>
        <w:t xml:space="preserve">&lt;/ul&gt;Double-reading protocols will be enforced for critical diagnoses to minimize error rates, leveraging the collective expertise of multiple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specialists.</w:t>
      </w:r>
    </w:p>
    <w:bookmarkEnd w:id="25"/>
    <w:bookmarkEnd w:id="26"/>
    <w:bookmarkStart w:id="30" w:name="X5ff1d8ef200a089eb4f36880cfcce5f1b65bfc4"/>
    <w:p>
      <w:pPr>
        <w:pStyle w:val="Heading2"/>
      </w:pPr>
      <w:r>
        <w:t xml:space="preserve">4. Operational Strategy and Implementation Phases</w:t>
      </w:r>
    </w:p>
    <w:p>
      <w:pPr>
        <w:pStyle w:val="FirstParagraph"/>
      </w:pPr>
      <w:r>
        <w:t xml:space="preserve">The deployment in **France Marseille** is structured into three distinct phases over a 24-month period.</w:t>
      </w:r>
    </w:p>
    <w:bookmarkStart w:id="27" w:name="Xfe8c549ce682233827cff1e5b1fd85866f69de9"/>
    <w:p>
      <w:pPr>
        <w:pStyle w:val="Heading3"/>
      </w:pPr>
      <w:r>
        <w:t xml:space="preserve">Phase 1: Assessment and Recruitment (Months 1-6)</w:t>
      </w:r>
    </w:p>
    <w:p>
      <w:pPr>
        <w:pStyle w:val="FirstParagraph"/>
      </w:pPr>
      <w:r>
        <w:t xml:space="preserve">This phase involves auditing existing imaging equipment across partner facilities in **France Marseille**. Simultaneously, recruitment drives will target</w:t>
      </w:r>
      <w:r>
        <w:t xml:space="preserve"> </w:t>
      </w:r>
    </w:p>
    <w:p>
      <w:pPr>
        <w:pStyle w:val="BodyText"/>
      </w:pPr>
      <w:r>
        <w:t xml:space="preserve">&lt;ul&gt;&lt;li&gt;</w:t>
      </w:r>
      <w:r>
        <w:rPr>
          <w:iCs/>
          <w:i/>
        </w:rPr>
        <w:t xml:space="preserve">Talent Acquisition:</w:t>
      </w:r>
      <w:r>
        <w:t xml:space="preserve"> </w:t>
      </w:r>
      <w:r>
        <w:t xml:space="preserve">Partnering with French medical universities to attract new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graduates. Incentives include relocation bonuses and housing support in the Mediterranean region.&lt;/li&gt;&lt;li&gt;</w:t>
      </w:r>
    </w:p>
    <w:p>
      <w:pPr>
        <w:pStyle w:val="BodyText"/>
      </w:pPr>
      <w:r>
        <w:t xml:space="preserve">Technology Upgrade:</w:t>
      </w:r>
    </w:p>
    <w:p>
      <w:pPr>
        <w:pStyle w:val="BodyText"/>
      </w:pPr>
      <w:r>
        <w:t xml:space="preserve">&lt;/ul&gt;Installation of PACS (Picture Archiving and Communication System) compatible scanners to ensure seamless data flow for all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users.</w:t>
      </w:r>
    </w:p>
    <w:bookmarkEnd w:id="27"/>
    <w:bookmarkStart w:id="28" w:name="Xf6e9f977b963f38671172b0a6ba6569e3c5a24a"/>
    <w:p>
      <w:pPr>
        <w:pStyle w:val="Heading3"/>
      </w:pPr>
      <w:r>
        <w:t xml:space="preserve">Phase 2: Pilot Program in Central Arrondissements (Months 7-15)</w:t>
      </w:r>
    </w:p>
    <w:p>
      <w:pPr>
        <w:pStyle w:val="FirstParagraph"/>
      </w:pPr>
      <w:r>
        <w:t xml:space="preserve">A pilot program will launch in the central districts of **France Marseille**. Key activities include:</w:t>
      </w:r>
    </w:p>
    <w:p>
      <w:pPr>
        <w:pStyle w:val="BodyText"/>
      </w:pPr>
      <w:r>
        <w:t xml:space="preserve">&lt;li&gt;</w:t>
      </w:r>
    </w:p>
    <w:p>
      <w:pPr>
        <w:pStyle w:val="BodyText"/>
      </w:pPr>
    </w:p>
    <w:p>
      <w:pPr>
        <w:pStyle w:val="BodyText"/>
      </w:pPr>
      <w:r>
        <w:t xml:space="preserve">&lt;/ul&gt;Workflow Optimization:</w:t>
      </w:r>
      <w:r>
        <w:rPr>
          <w:bCs/>
          <w:b/>
        </w:rPr>
        <w:t xml:space="preserve">Radiologist</w:t>
      </w:r>
      <w:r>
        <w:t xml:space="preserve">s will test new reporting software and communication channels with referring physicians.&amp;nbsp;&amp;nbsp;</w:t>
      </w:r>
      <w:r>
        <w:rPr>
          <w:iCs/>
          <w:i/>
        </w:rPr>
        <w:t xml:space="preserve">Feedback Loops:</w:t>
      </w:r>
      <w:r>
        <w:rPr>
          <w:bCs/>
          <w:b/>
        </w:rPr>
        <w:t xml:space="preserve">Radiologist</w:t>
      </w:r>
      <w:r>
        <w:t xml:space="preserve">s will conduct monthly reviews with clinicians to refine diagnostic accuracy and report clarity.</w:t>
      </w:r>
    </w:p>
    <w:bookmarkEnd w:id="28"/>
    <w:bookmarkStart w:id="29" w:name="Xb4250e98114c8cf417389cd37f0eebfb571ac33"/>
    <w:p>
      <w:pPr>
        <w:pStyle w:val="Heading3"/>
      </w:pPr>
      <w:r>
        <w:t xml:space="preserve">Phase 3: Expansion and Tele-Radiology Scale-Up (Months 16-24)</w:t>
      </w:r>
    </w:p>
    <w:p>
      <w:pPr>
        <w:pStyle w:val="FirstParagraph"/>
      </w:pPr>
      <w:r>
        <w:t xml:space="preserve">The final phase extends services to suburban areas. Mobile imaging units staffed by visiting</w:t>
      </w:r>
      <w:r>
        <w:t xml:space="preserve"> </w:t>
      </w:r>
    </w:p>
    <w:p>
      <w:pPr>
        <w:pStyle w:val="BodyText"/>
      </w:pPr>
      <w:r>
        <w:t xml:space="preserve">&lt;ul&gt;&lt;li&gt;</w:t>
      </w:r>
      <w:r>
        <w:rPr>
          <w:iCs/>
          <w:i/>
        </w:rPr>
        <w:t xml:space="preserve">Community Outreach:</w:t>
      </w:r>
      <w:r>
        <w:rPr>
          <w:bCs/>
          <w:b/>
        </w:rPr>
        <w:t xml:space="preserve">Radiologist</w:t>
      </w:r>
      <w:r>
        <w:t xml:space="preserve">s will participate in public health campaigns regarding early detection of cancer and heart disease.&lt;/li&gt;&lt;li&gt;</w:t>
      </w:r>
    </w:p>
    <w:p>
      <w:pPr>
        <w:pStyle w:val="BodyText"/>
      </w:pPr>
      <w:r>
        <w:t xml:space="preserve">Sustainability Analysis:</w:t>
      </w:r>
    </w:p>
    <w:p>
      <w:pPr>
        <w:pStyle w:val="BodyText"/>
      </w:pPr>
      <w:r>
        <w:t xml:space="preserve">&gt;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Radiologist Implementation Strategy in France Marseille</dc:title>
  <dc:creator/>
  <dc:language>en</dc:language>
  <cp:keywords/>
  <dcterms:created xsi:type="dcterms:W3CDTF">2026-07-29T05:10:50Z</dcterms:created>
  <dcterms:modified xsi:type="dcterms:W3CDTF">2026-07-29T05:10:50Z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