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Radiologist</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4" w:name="X08e4ae369c2519b4784be0bd45083cf8aefb3aa"/>
    <w:p>
      <w:pPr>
        <w:pStyle w:val="Heading1"/>
      </w:pPr>
      <w:r>
        <w:t xml:space="preserve">Project Report: Strategic Implementation of Advanced Radiologist Services in Russia, Saint Petersburg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w:t>
      </w:r>
      <w:r>
        <w:br/>
      </w:r>
      <w:r>
        <w:t xml:space="preserve">Feasibility and Strategic Roadmap for High-Tech Diagnostic Center Establishment</w:t>
      </w:r>
    </w:p>
    <w:bookmarkStart w:id="20" w:name="executive-summary"/>
    <w:p>
      <w:pPr>
        <w:pStyle w:val="Heading2"/>
      </w:pPr>
      <w:r>
        <w:t xml:space="preserve">1. Executive Summary</w:t>
      </w:r>
    </w:p>
    <w:p>
      <w:pPr>
        <w:pStyle w:val="FirstParagraph"/>
      </w:pPr>
      <w:r>
        <w:t xml:space="preserve">This Project Report outlines the strategic initiative to establish a state-of-the-art diagnostic imaging center in Russia, specifically focusing on the metropolitan hub of Saint Petersburg. The core objective is to address the growing demand for high-precision medical diagnostics by deploying a specialized team of expert Radiologists. This project aims to bridge the gap between traditional clinical practice and advanced digital health solutions within the Russian healthcare landscape. By leveraging Saint Petersburg’s status as a scientific and cultural capital, this initiative seeks to set a new benchmark for radiological care in Northwestern Russia, combining international standards of patient care with local operational excellence.</w:t>
      </w:r>
    </w:p>
    <w:bookmarkEnd w:id="20"/>
    <w:bookmarkStart w:id="21" w:name="project-background-and-context"/>
    <w:p>
      <w:pPr>
        <w:pStyle w:val="Heading2"/>
      </w:pPr>
      <w:r>
        <w:t xml:space="preserve">2. Project Background and Context</w:t>
      </w:r>
    </w:p>
    <w:p>
      <w:pPr>
        <w:pStyle w:val="FirstParagraph"/>
      </w:pPr>
      <w:r>
        <w:t xml:space="preserve">The healthcare sector in Russia has undergone significant transformation in recent years, with a strong governmental push toward digitalization and the modernization of medical infrastructure. However, there remains a critical shortage of highly specialized specialists capable of interpreting complex imaging data accurately and efficiently. This deficit is particularly acute in major urban centers where patient volume is high.</w:t>
      </w:r>
    </w:p>
    <w:p>
      <w:pPr>
        <w:pStyle w:val="BodyText"/>
      </w:pPr>
      <w:r>
        <w:t xml:space="preserve">Saint Petersburg serves as an ideal location for this pilot project. As the second-largest city in Russia, it boasts a dense population, numerous healthcare facilities, and a robust academic medical community. The city’s infrastructure supports advanced technological integration, making it the perfect testing ground for introducing next-generation Radiologist workflows. Furthermore, Saint Petersburg acts as a gateway to Europe culturally and historically, fostering an environment receptive to international medical standards and innovations.</w:t>
      </w:r>
    </w:p>
    <w:bookmarkEnd w:id="21"/>
    <w:bookmarkStart w:id="25" w:name="strategic-objectives"/>
    <w:p>
      <w:pPr>
        <w:pStyle w:val="Heading2"/>
      </w:pPr>
      <w:r>
        <w:t xml:space="preserve">3. Strategic Objectives</w:t>
      </w:r>
    </w:p>
    <w:p>
      <w:pPr>
        <w:pStyle w:val="FirstParagraph"/>
      </w:pPr>
      <w:r>
        <w:t xml:space="preserve">The primary goals of this Project Report initiative are multifaceted, targeting both clinical excellence and operational efficiency:</w:t>
      </w:r>
    </w:p>
    <w:bookmarkStart w:id="22" w:name="enhancing-diagnostic-accuracy"/>
    <w:p>
      <w:pPr>
        <w:pStyle w:val="Heading3"/>
      </w:pPr>
      <w:r>
        <w:t xml:space="preserve">3.1. Enhancing Diagnostic Accuracy</w:t>
      </w:r>
    </w:p>
    <w:p>
      <w:pPr>
        <w:pStyle w:val="FirstParagraph"/>
      </w:pPr>
      <w:r>
        <w:t xml:space="preserve">The central pillar of this project is the recruitment and training of top-tier Radiologists. By ensuring that every scan—from MRI to CT—is reviewed by specialists who are adept in the latest AI-assisted diagnostic tools, we aim to reduce misdiagnosis rates and improve early detection capabilities for oncology, cardiology, and neurology.</w:t>
      </w:r>
    </w:p>
    <w:bookmarkEnd w:id="22"/>
    <w:bookmarkStart w:id="23" w:name="Xcf82c9283e54647ea85eaac68b7a988b5fd8bfc"/>
    <w:p>
      <w:pPr>
        <w:pStyle w:val="Heading3"/>
      </w:pPr>
      <w:r>
        <w:t xml:space="preserve">3.2. Integration of Digital Health Technologies</w:t>
      </w:r>
    </w:p>
    <w:p>
      <w:pPr>
        <w:pStyle w:val="FirstParagraph"/>
      </w:pPr>
      <w:r>
        <w:t xml:space="preserve">We intend to implement a fully integrated Picture Archiving and Communication System (PACS) linked with hospital information systems across Russia. This digital infrastructure will allow Radiologists to access patient histories remotely, facilitating faster consultations and telemedicine services that extend beyond the borders of Saint Petersburg into other regions of Northwestern Russia.</w:t>
      </w:r>
    </w:p>
    <w:bookmarkEnd w:id="23"/>
    <w:bookmarkStart w:id="24" w:name="establishing-a-training-hub"/>
    <w:p>
      <w:pPr>
        <w:pStyle w:val="Heading3"/>
      </w:pPr>
      <w:r>
        <w:t xml:space="preserve">3.3. Establishing a Training Hub</w:t>
      </w:r>
    </w:p>
    <w:p>
      <w:pPr>
        <w:pStyle w:val="FirstParagraph"/>
      </w:pPr>
      <w:r>
        <w:t xml:space="preserve">Leveraging Saint Petersburg’s prestigious medical universities, this project will also serve as a training center for junior Radiologists. This ensures sustainability and the continuous upskilling of the local medical workforce within Russia.</w:t>
      </w:r>
    </w:p>
    <w:bookmarkEnd w:id="24"/>
    <w:bookmarkEnd w:id="25"/>
    <w:bookmarkStart w:id="26" w:name="market-analysis-the-russian-context"/>
    <w:p>
      <w:pPr>
        <w:pStyle w:val="Heading2"/>
      </w:pPr>
      <w:r>
        <w:t xml:space="preserve">4. Market Analysis: The Russian Context</w:t>
      </w:r>
    </w:p>
    <w:p>
      <w:pPr>
        <w:pStyle w:val="FirstParagraph"/>
      </w:pPr>
      <w:r>
        <w:t xml:space="preserve">The demand for radiological services in Russia is escalating due to an aging population and increased prevalence of chronic diseases. In Saint Petersburg specifically, the concentration of private clinics and public hospitals creates a competitive yet collaborative market environment. Patients are increasingly seeking faster appointment times and higher quality reports.</w:t>
      </w:r>
    </w:p>
    <w:p>
      <w:pPr>
        <w:pStyle w:val="BodyText"/>
      </w:pPr>
      <w:r>
        <w:t xml:space="preserve">Current market gaps indicate that many regional facilities lack access to senior-level interpretation services. By positioning our center in Saint Petersburg, we can serve as a reference hub for surrounding areas. The local population is highly educated and values health investments, creating a favorable environment for premium diagnostic services. Additionally, the Russian government’s ongoing reforms in healthcare funding provide potential subsidies or partnerships that this project could leverage.</w:t>
      </w:r>
    </w:p>
    <w:bookmarkEnd w:id="26"/>
    <w:bookmarkStart w:id="30" w:name="operational-plan"/>
    <w:p>
      <w:pPr>
        <w:pStyle w:val="Heading2"/>
      </w:pPr>
      <w:r>
        <w:t xml:space="preserve">5. Operational Plan</w:t>
      </w:r>
    </w:p>
    <w:bookmarkStart w:id="27" w:name="facility-setup-in-saint-petersburg"/>
    <w:p>
      <w:pPr>
        <w:pStyle w:val="Heading3"/>
      </w:pPr>
      <w:r>
        <w:t xml:space="preserve">5.1. Facility Setup in Saint Petersburg</w:t>
      </w:r>
    </w:p>
    <w:p>
      <w:pPr>
        <w:pStyle w:val="FirstParagraph"/>
      </w:pPr>
      <w:r>
        <w:t xml:space="preserve">The primary facility will be located in the central district of Saint Petersburg, ensuring accessibility for both local residents and medical referrals from other regions. The design will prioritize patient comfort while adhering to strict radiation safety protocols mandated by Russian regulatory bodies.</w:t>
      </w:r>
    </w:p>
    <w:bookmarkEnd w:id="27"/>
    <w:bookmarkStart w:id="28" w:name="technology-stack"/>
    <w:p>
      <w:pPr>
        <w:pStyle w:val="Heading3"/>
      </w:pPr>
      <w:r>
        <w:t xml:space="preserve">5.2. Technology Stack</w:t>
      </w:r>
    </w:p>
    <w:p>
      <w:pPr>
        <w:pStyle w:val="FirstParagraph"/>
      </w:pPr>
      <w:r>
        <w:t xml:space="preserve">We will deploy high-field 3T MRI scanners, dual-source CTs, and advanced ultrasound systems. Crucially, these hardware investments will be paired with AI-driven software assistants that help Radiologists flag potential abnormalities in real-time. This human-AI collaboration model has proven effective in reducing reading times by up to 20% while maintaining high accuracy rates.</w:t>
      </w:r>
    </w:p>
    <w:bookmarkEnd w:id="28"/>
    <w:bookmarkStart w:id="29" w:name="staffing-and-recruitment"/>
    <w:p>
      <w:pPr>
        <w:pStyle w:val="Heading3"/>
      </w:pPr>
      <w:r>
        <w:t xml:space="preserve">5.3. Staffing and Recruitment</w:t>
      </w:r>
    </w:p>
    <w:p>
      <w:pPr>
        <w:pStyle w:val="FirstParagraph"/>
      </w:pPr>
      <w:r>
        <w:t xml:space="preserve">The project will initially hire ten senior Radiologists with subspecialty expertise in neuroradiology, musculoskeletal imaging, and oncology. Recruitment strategies will include partnerships with leading medical universities in Saint Petersburg and competitive compensation packages to attract talent from other major Russian cities like Moscow.</w:t>
      </w:r>
    </w:p>
    <w:bookmarkEnd w:id="29"/>
    <w:bookmarkEnd w:id="30"/>
    <w:bookmarkStart w:id="31" w:name="challenges-and-risk-mitigation"/>
    <w:p>
      <w:pPr>
        <w:pStyle w:val="Heading2"/>
      </w:pPr>
      <w:r>
        <w:t xml:space="preserve">6. Challenges and Risk Mitigation</w:t>
      </w:r>
    </w:p>
    <w:p>
      <w:pPr>
        <w:pStyle w:val="FirstParagraph"/>
      </w:pPr>
      <w:r>
        <w:rPr>
          <w:bCs/>
          <w:b/>
        </w:rPr>
        <w:t xml:space="preserve">Sanctions and Supply Chain:</w:t>
      </w:r>
      <w:r>
        <w:t xml:space="preserve"> </w:t>
      </w:r>
      <w:r>
        <w:t xml:space="preserve">Importing advanced medical equipment into Russia can be complicated by current geopolitical sanctions. To mitigate this, we have identified alternative suppliers from non-sanctioned countries and local partners capable of providing maintenance support.</w:t>
      </w:r>
    </w:p>
    <w:p>
      <w:pPr>
        <w:pStyle w:val="BodyText"/>
      </w:pPr>
      <w:r>
        <w:rPr>
          <w:bCs/>
          <w:b/>
        </w:rPr>
        <w:t xml:space="preserve">Bureaucratic Hurdles:</w:t>
      </w:r>
      <w:r>
        <w:t xml:space="preserve"> </w:t>
      </w:r>
      <w:r>
        <w:t xml:space="preserve">Navigating the regulatory landscape in Russia requires patience and local expertise. We will engage a dedicated legal team based in Saint Petersburg to ensure all licenses for radiological practice are obtained promptly.</w:t>
      </w:r>
    </w:p>
    <w:p>
      <w:pPr>
        <w:pStyle w:val="BodyText"/>
      </w:pPr>
      <w:r>
        <w:rPr>
          <w:bCs/>
          <w:b/>
        </w:rPr>
        <w:t xml:space="preserve">Talent Retention:</w:t>
      </w:r>
      <w:r>
        <w:t xml:space="preserve"> </w:t>
      </w:r>
      <w:r>
        <w:t xml:space="preserve">Brain drain remains a risk. We counter this by offering continuous professional development opportunities, research grants, and a supportive work environment that emphasizes work-life balance.</w:t>
      </w:r>
    </w:p>
    <w:bookmarkEnd w:id="31"/>
    <w:bookmarkStart w:id="32" w:name="financial-overview"/>
    <w:p>
      <w:pPr>
        <w:pStyle w:val="Heading2"/>
      </w:pPr>
      <w:r>
        <w:t xml:space="preserve">7. Financial Overview</w:t>
      </w:r>
    </w:p>
    <w:p>
      <w:pPr>
        <w:pStyle w:val="FirstParagraph"/>
      </w:pPr>
      <w:r>
        <w:t xml:space="preserve">The initial capital expenditure is projected to be significant due to the cost of high-end imaging hardware and facility renovation in Saint Petersburg. However, the revenue model relies on a hybrid approach: billing through mandatory health insurance policies (OMS) for standard procedures and private pay packages for expedited services and comprehensive screening programs. Break-even analysis suggests a return on investment within three years, driven by high patient throughput in the Saint Petersburg market.</w:t>
      </w:r>
    </w:p>
    <w:bookmarkEnd w:id="32"/>
    <w:bookmarkStart w:id="33" w:name="conclusion"/>
    <w:p>
      <w:pPr>
        <w:pStyle w:val="Heading2"/>
      </w:pPr>
      <w:r>
        <w:t xml:space="preserve">8. Conclusion</w:t>
      </w:r>
    </w:p>
    <w:p>
      <w:pPr>
        <w:pStyle w:val="FirstParagraph"/>
      </w:pPr>
      <w:r>
        <w:t xml:space="preserve">This Project Report confirms that establishing a premier Radiologist service in Russia, Saint Petersburg, is not only feasible but highly necessary. The combination of a large patient base, advanced technological opportunities, and strategic location makes Saint Petersburg the optimal launchpad for this venture. By focusing on excellence in radiological care and embracing digital innovation, we are poised to transform diagnostic medicine in the region. This project will deliver tangible health benefits to patients across Russia while establishing a sustainable and profitable healthcare enterprise.</w:t>
      </w:r>
    </w:p>
    <w:p>
      <w:pPr>
        <w:pStyle w:val="BodyText"/>
      </w:pPr>
      <w:r>
        <w:t xml:space="preserve">We recommend immediate approval for Phase 1, which includes site selection in Saint Petersburg and the initiation of recruitment for the core Radiologist team.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Radiologist Services in Russia, Saint Petersburg</dc:title>
  <dc:creator/>
  <cp:keywords/>
  <dcterms:created xsi:type="dcterms:W3CDTF">2026-07-29T15:35:54Z</dcterms:created>
  <dcterms:modified xsi:type="dcterms:W3CDTF">2026-07-29T15:35:54Z</dcterms:modified>
</cp:coreProperties>
</file>

<file path=docProps/custom.xml><?xml version="1.0" encoding="utf-8"?>
<Properties xmlns="http://schemas.openxmlformats.org/officeDocument/2006/custom-properties" xmlns:vt="http://schemas.openxmlformats.org/officeDocument/2006/docPropsVTypes"/>
</file>