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7927b2b021551b5d6e5077fe4c1ea13fb2d14a2"/>
    <w:p>
      <w:pPr>
        <w:pStyle w:val="Heading1"/>
      </w:pPr>
      <w:r>
        <w:t xml:space="preserve">Project Report: Strategic Implementation of Radiologist Services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 Regional Health Authorities</w:t>
      </w:r>
      <w:r>
        <w:br/>
      </w:r>
      <w:r>
        <w:rPr>
          <w:bCs/>
          <w:b/>
        </w:rPr>
        <w:t xml:space="preserve">From:</w:t>
      </w:r>
      <w:r>
        <w:t xml:space="preserve"> </w:t>
      </w:r>
      <w:r>
        <w:t xml:space="preserve">Healthcare Infrastructure Planning Committee</w:t>
      </w:r>
      <w:r>
        <w:br/>
      </w:r>
      <w:r>
        <w:rPr>
          <w:iCs/>
          <w:i/>
          <w:vertAlign w:val="subscript"/>
        </w:rPr>
        <w:t xml:space="preserve">This document outlines the strategic deployment and operational framework for specialized Radiologist services within the Kingdom of Saudi Arabia, with a specific focus on the city of Jeddah.</w:t>
      </w:r>
    </w:p>
    <w:bookmarkStart w:id="20" w:name="executive-summary"/>
    <w:p>
      <w:pPr>
        <w:pStyle w:val="Heading2"/>
      </w:pPr>
      <w:r>
        <w:t xml:space="preserve">1. Executive Summary</w:t>
      </w:r>
    </w:p>
    <w:p>
      <w:pPr>
        <w:pStyle w:val="FirstParagraph"/>
      </w:pPr>
      <w:r>
        <w:t xml:space="preserve">This project report details the critical initiative to enhance diagnostic imaging capabilities by deploying a highly qualified workforce of Radiologists in Saudi Arabia Jeddah. As part of the broader Vision 2030 healthcare transformation, this project aims to reduce diagnostic wait times, improve early detection rates for chronic diseases such as cancer and cardiovascular conditions, and integrate advanced digital radiology solutions across the Jeddah health sector.</w:t>
      </w:r>
    </w:p>
    <w:p>
      <w:pPr>
        <w:pStyle w:val="BodyText"/>
      </w:pPr>
      <w:r>
        <w:t xml:space="preserve">The primary objective is to establish a sustainable ecosystem where Radiologist professionals are supported by cutting-edge technology, ensuring that patients in Saudi Arabia Jeddah receive timely, accurate, and comprehensive diagnostic care. This document addresses staffing strategies, technological infrastructure requirements, regulatory compliance within the Saudi healthcare framework, and projected outcomes for public health improvement.</w:t>
      </w:r>
    </w:p>
    <w:bookmarkEnd w:id="20"/>
    <w:bookmarkStart w:id="21" w:name="project-background-and-context"/>
    <w:p>
      <w:pPr>
        <w:pStyle w:val="Heading2"/>
      </w:pPr>
      <w:r>
        <w:t xml:space="preserve">2. Project Background and Context</w:t>
      </w:r>
    </w:p>
    <w:p>
      <w:pPr>
        <w:pStyle w:val="FirstParagraph"/>
      </w:pPr>
      <w:r>
        <w:rPr>
          <w:bCs/>
          <w:b/>
        </w:rPr>
        <w:t xml:space="preserve">The Vision 2030 Healthcare Sector Transformation Program</w:t>
      </w:r>
      <w:r>
        <w:br/>
      </w:r>
      <w:r>
        <w:t xml:space="preserve">Saudi Arabia Jeddah is undergoing a significant transformation in its healthcare infrastructure. Under the umbrella of Vision 2030, there is a concerted effort to shift from a curative care model to a preventive and proactive health system. A cornerstone of this shift is accurate diagnostics. The Radiologist plays an pivotal role in this ecosystem, serving as the bridge between clinical symptoms and definitive treatment plans.</w:t>
      </w:r>
    </w:p>
    <w:p>
      <w:pPr>
        <w:pStyle w:val="BodyText"/>
      </w:pPr>
      <w:r>
        <w:rPr>
          <w:bCs/>
          <w:b/>
        </w:rPr>
        <w:t xml:space="preserve">The Current Landscape in Jeddah</w:t>
      </w:r>
      <w:r>
        <w:br/>
      </w:r>
      <w:r>
        <w:t xml:space="preserve">As the second-largest city in Saudi Arabia and a major hub for medical tourism and Hajj pilgrims, Jeddah faces unique pressures on its healthcare resources. Currently, there is a growing demand for specialized imaging services, including MRI, CT scans, ultrasound, and digital X-rays. However, the ratio of Radiologists to patients remains below the target set by international health standards. This discrepancy creates bottlenecks in patient flow and delays critical diagnoses.</w:t>
      </w:r>
    </w:p>
    <w:p>
      <w:pPr>
        <w:pStyle w:val="BodyText"/>
      </w:pPr>
      <w:r>
        <w:rPr>
          <w:bCs/>
          <w:b/>
        </w:rPr>
        <w:t xml:space="preserve">The Role of the Radiologist</w:t>
      </w:r>
      <w:r>
        <w:br/>
      </w:r>
      <w:r>
        <w:t xml:space="preserve">The Radiologist is not merely an interpreter of images but a consultant who provides essential insights that guide clinical decision-making. In the context of Saudi Arabia Jeddah, the need for subspecialty expertise—such as neuroradiology, musculoskeletal imaging, and pediatric radiology—is increasing due to the diverse demographic profile of the population.</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Increase Radiologist Availability:</w:t>
      </w:r>
      <w:r>
        <w:t xml:space="preserve"> </w:t>
      </w:r>
      <w:r>
        <w:t xml:space="preserve">Recruit and retain a sufficient number of board-certified Radiologists to serve the population of Saudi Arabia Jeddah, aiming for a 40% increase in diagnostic capacity within two years.</w:t>
      </w:r>
    </w:p>
    <w:p>
      <w:pPr>
        <w:numPr>
          <w:ilvl w:val="0"/>
          <w:numId w:val="1001"/>
        </w:numPr>
        <w:pStyle w:val="Compact"/>
      </w:pPr>
      <w:r>
        <w:rPr>
          <w:bCs/>
          <w:b/>
        </w:rPr>
        <w:t xml:space="preserve">Digital Integration:</w:t>
      </w:r>
      <w:r>
        <w:t xml:space="preserve"> </w:t>
      </w:r>
      <w:r>
        <w:t xml:space="preserve">Implement Picture Archiving and Communication Systems (PACS) and RadioLOGY Information Systems (RIS) that allow seamless integration between Radiologist reporting systems and Electronic Health Records (EHR).</w:t>
      </w:r>
    </w:p>
    <w:p>
      <w:pPr>
        <w:numPr>
          <w:ilvl w:val="0"/>
          <w:numId w:val="1001"/>
        </w:numPr>
        <w:pStyle w:val="Compact"/>
      </w:pPr>
      <w:r>
        <w:rPr>
          <w:bCs/>
          <w:b/>
        </w:rPr>
        <w:t xml:space="preserve">Standardization of Care:</w:t>
      </w:r>
      <w:r>
        <w:t xml:space="preserve"> </w:t>
      </w:r>
      <w:r>
        <w:t xml:space="preserve">Ensure that all Radiologist reports in Saudi Arabia Jeddah adhere to standardized reporting protocols, such as those mandated by the Saudi Commission for Health Specialties (SCFHS), ensuring consistency and accuracy.</w:t>
      </w:r>
    </w:p>
    <w:p>
      <w:pPr>
        <w:numPr>
          <w:ilvl w:val="0"/>
          <w:numId w:val="1001"/>
        </w:numPr>
        <w:pStyle w:val="Compact"/>
      </w:pPr>
      <w:r>
        <w:rPr>
          <w:bCs/>
          <w:b/>
        </w:rPr>
        <w:t xml:space="preserve">Teleradiology Support:</w:t>
      </w:r>
      <w:r>
        <w:t xml:space="preserve"> </w:t>
      </w:r>
      <w:r>
        <w:t xml:space="preserve">Establish a teleradiology network that allows Radiologists in major centers to support remote facilities in the Makkah region, ensuring 24/7 coverage for emergency imaging needs.</w:t>
      </w:r>
    </w:p>
    <w:bookmarkEnd w:id="22"/>
    <w:bookmarkStart w:id="26" w:name="strategic-implementation-plan"/>
    <w:p>
      <w:pPr>
        <w:pStyle w:val="Heading2"/>
      </w:pPr>
      <w:r>
        <w:t xml:space="preserve">4. Strategic Implementation Plan</w:t>
      </w:r>
    </w:p>
    <w:bookmarkStart w:id="23" w:name="recruitment-and-retention-strategy"/>
    <w:p>
      <w:pPr>
        <w:pStyle w:val="Heading3"/>
      </w:pPr>
      <w:r>
        <w:t xml:space="preserve">4.1 Recruitment and Retention Strategy</w:t>
      </w:r>
    </w:p>
    <w:p>
      <w:pPr>
        <w:pStyle w:val="FirstParagraph"/>
      </w:pPr>
      <w:r>
        <w:t xml:space="preserve">To attract top-tier Radiologist talent to Saudi Arabia Jeddah, the project will leverage competitive compensation packages aligned with international standards. Furthermore, collaboration with local medical universities in Jeddah will foster a pipeline of homegrown radiology specialists. We aim to create an environment that supports continuous professional development, including fellowships and access to global conferences.</w:t>
      </w:r>
    </w:p>
    <w:bookmarkEnd w:id="23"/>
    <w:bookmarkStart w:id="24" w:name="technological-infrastructure"/>
    <w:p>
      <w:pPr>
        <w:pStyle w:val="Heading3"/>
      </w:pPr>
      <w:r>
        <w:t xml:space="preserve">4.2 Technological Infrastructure</w:t>
      </w:r>
    </w:p>
    <w:p>
      <w:pPr>
        <w:pStyle w:val="FirstParagraph"/>
      </w:pPr>
      <w:r>
        <w:t xml:space="preserve">The deployment of AI-assisted diagnostic tools is a key component of this project. These tools will assist the Radiologist by prioritizing critical cases, such as detecting pulmonary nodules or intracranial hemorrhages, thereby reducing cognitive load and improving turnaround time. The infrastructure in Saudi Arabia Jeddah will be upgraded to support high-resolution imaging data storage and secure cloud-based access.</w:t>
      </w:r>
    </w:p>
    <w:bookmarkEnd w:id="24"/>
    <w:bookmarkStart w:id="25" w:name="regulatory-compliance"/>
    <w:p>
      <w:pPr>
        <w:pStyle w:val="Heading3"/>
      </w:pPr>
      <w:r>
        <w:t xml:space="preserve">4.3 Regulatory Compliance</w:t>
      </w:r>
    </w:p>
    <w:p>
      <w:pPr>
        <w:pStyle w:val="FirstParagraph"/>
      </w:pPr>
      <w:r>
        <w:t xml:space="preserve">All Radiologist practitioners must be licensed by the SCFHS. This project includes a rigorous verification process to ensure that every Radiologist operating in Saudi Arabia Jeddah meets the highest standards of medical competence and ethical practice. Regular audits will be conducted to monitor quality assurance metrics.</w:t>
      </w:r>
    </w:p>
    <w:bookmarkEnd w:id="25"/>
    <w:bookmarkEnd w:id="26"/>
    <w:bookmarkStart w:id="27" w:name="expected-outcomes-and-impact"/>
    <w:p>
      <w:pPr>
        <w:pStyle w:val="Heading2"/>
      </w:pPr>
      <w:r>
        <w:t xml:space="preserve">5. Expected Outcomes and Impact</w:t>
      </w:r>
    </w:p>
    <w:p>
      <w:pPr>
        <w:pStyle w:val="FirstParagraph"/>
      </w:pPr>
      <w:r>
        <w:t xml:space="preserve">The successful implementation of this Radiologist-focused project in Saudi Arabia Jeddah is expected to yield significant public health benefits. We anticipate a reduction in average diagnostic wait times from weeks to days. Early detection of oncological diseases will lead to improved survival rates, aligning with the national cancer control strategy.</w:t>
      </w:r>
    </w:p>
    <w:p>
      <w:pPr>
        <w:pStyle w:val="BodyText"/>
      </w:pPr>
      <w:r>
        <w:t xml:space="preserve">Furthermore, by enhancing the capabilities of our Radiologist workforce, we aim to elevate Jeddah as a regional center of excellence for radiology. This will not only benefit local residents but also attract medical tourists seeking high-quality diagnostic services in Saudi Arabia.</w:t>
      </w:r>
    </w:p>
    <w:bookmarkEnd w:id="27"/>
    <w:bookmarkStart w:id="28" w:name="challenges-and-mitigation-strategies"/>
    <w:p>
      <w:pPr>
        <w:pStyle w:val="Heading2"/>
      </w:pPr>
      <w:r>
        <w:t xml:space="preserve">6. Challenges and Mitigation Strategies</w:t>
      </w:r>
    </w:p>
    <w:p>
      <w:pPr>
        <w:pStyle w:val="FirstParagraph"/>
      </w:pPr>
      <w:r>
        <w:rPr>
          <w:bCs/>
          <w:b/>
        </w:rPr>
        <w:t xml:space="preserve">Talent Shortage:</w:t>
      </w:r>
      <w:r>
        <w:t xml:space="preserve"> </w:t>
      </w:r>
      <w:r>
        <w:t xml:space="preserve">While recruitment is a priority, the global shortage of specialists is a reality. Mitigation involves investing in AI tools to augment Radiologist productivity and expanding residency programs locally.</w:t>
      </w:r>
    </w:p>
    <w:p>
      <w:pPr>
        <w:pStyle w:val="BodyText"/>
      </w:pPr>
      <w:r>
        <w:rPr>
          <w:bCs/>
          <w:b/>
        </w:rPr>
        <w:t xml:space="preserve">Data Security:</w:t>
      </w:r>
      <w:r>
        <w:t xml:space="preserve"> </w:t>
      </w:r>
      <w:r>
        <w:t xml:space="preserve">With the digitization of radiological data, cybersecurity is paramount. Strict adherence to Saudi Data and AI Authority (SDAIA) regulations will be enforced to protect patient privacy.</w:t>
      </w:r>
    </w:p>
    <w:bookmarkEnd w:id="28"/>
    <w:bookmarkStart w:id="29" w:name="conclusion"/>
    <w:p>
      <w:pPr>
        <w:pStyle w:val="Heading2"/>
      </w:pPr>
      <w:r>
        <w:t xml:space="preserve">7. Conclusion</w:t>
      </w:r>
    </w:p>
    <w:p>
      <w:pPr>
        <w:pStyle w:val="FirstParagraph"/>
      </w:pPr>
      <w:r>
        <w:t xml:space="preserve">This project report underscores the vital importance of strengthening the Radiologist workforce in Saudi Arabia Jeddah. By aligning human resources with advanced technology and robust regulatory frameworks, we can transform healthcare delivery in the region. The integration of efficient Radiologist services is not just a medical necessity but a strategic imperative for achieving the health and well-being goals outlined in Vision 2030. We recommend immediate approval of the budget allocated for infrastructure upgrades and recruitment drives to commence operations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Integration in Saudi Arabia Jeddah</dc:title>
  <dc:creator/>
  <dc:language>en</dc:language>
  <cp:keywords/>
  <dcterms:created xsi:type="dcterms:W3CDTF">2026-07-29T05:09:46Z</dcterms:created>
  <dcterms:modified xsi:type="dcterms:W3CDTF">2026-07-29T05:09:46Z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