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Radiology</w:t>
      </w:r>
      <w:r>
        <w:t xml:space="preserve"> </w:t>
      </w:r>
      <w:r>
        <w:t xml:space="preserve">Services</w:t>
      </w:r>
      <w:r>
        <w:t xml:space="preserve"> </w:t>
      </w:r>
      <w:r>
        <w:t xml:space="preserve">in</w:t>
      </w:r>
      <w:r>
        <w:t xml:space="preserve"> </w:t>
      </w:r>
      <w:r>
        <w:t xml:space="preserve">Spain,</w:t>
      </w:r>
      <w:r>
        <w:t xml:space="preserve"> </w:t>
      </w:r>
      <w:r>
        <w:t xml:space="preserve">Barcelona</w:t>
      </w:r>
    </w:p>
    <w:bookmarkStart w:id="28" w:name="X2c51d14cea726dd9506195b90160e7ee6f79961"/>
    <w:p>
      <w:pPr>
        <w:pStyle w:val="Heading1"/>
      </w:pPr>
      <w:r>
        <w:t xml:space="preserve">Project Report: Strategic Implementation of Advanced Radiology Services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&amp; Regional Health Department (Catalunya)</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A Comprehensive Analysis of Deploying Specialized Radiologist Capabilities within the Barcelona Healthcare Ecosystem</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enhancing radiology services specifically tailored to the demographic and clinical demands of Spain, Barcelona. As a leading metropolitan hub in Southern Europe, Barcelona faces unique challenges regarding patient volume, technological integration, and specialist workforce management. The primary objective of this initiative is to optimize the role of the</w:t>
      </w:r>
      <w:r>
        <w:t xml:space="preserve"> </w:t>
      </w:r>
      <w:r>
        <w:rPr>
          <w:bCs/>
          <w:b/>
        </w:rPr>
        <w:t xml:space="preserve">Radiologist</w:t>
      </w:r>
      <w:r>
        <w:t xml:space="preserve"> </w:t>
      </w:r>
      <w:r>
        <w:t xml:space="preserve">within public and private healthcare sectors across</w:t>
      </w:r>
      <w:r>
        <w:t xml:space="preserve"> </w:t>
      </w:r>
      <w:r>
        <w:rPr>
          <w:bCs/>
          <w:b/>
        </w:rPr>
        <w:t xml:space="preserve">Spain</w:t>
      </w:r>
      <w:r>
        <w:t xml:space="preserve">, with a specific pilot deployment in</w:t>
      </w:r>
      <w:r>
        <w:t xml:space="preserve"> </w:t>
      </w:r>
      <w:r>
        <w:rPr>
          <w:bCs/>
          <w:b/>
        </w:rPr>
        <w:t xml:space="preserve">Barcelona</w:t>
      </w:r>
      <w:r>
        <w:t xml:space="preserve">. By leveraging artificial intelligence-assisted diagnostics, improving teleradiology networks, and streamlining workflow protocols, this project aims to reduce diagnostic wait times by 30% while maintaining the highest standards of patient care and diagnostic accuracy.</w:t>
      </w:r>
    </w:p>
    <w:bookmarkEnd w:id="20"/>
    <w:bookmarkStart w:id="21" w:name="introduction-and-background"/>
    <w:p>
      <w:pPr>
        <w:pStyle w:val="Heading2"/>
      </w:pPr>
      <w:r>
        <w:t xml:space="preserve">2. Introduction and Background</w:t>
      </w:r>
    </w:p>
    <w:p>
      <w:pPr>
        <w:pStyle w:val="FirstParagraph"/>
      </w:pPr>
      <w:r>
        <w:t xml:space="preserve">The healthcare landscape in</w:t>
      </w:r>
      <w:r>
        <w:t xml:space="preserve"> </w:t>
      </w:r>
      <w:r>
        <w:rPr>
          <w:bCs/>
          <w:b/>
        </w:rPr>
        <w:t xml:space="preserve">Spain</w:t>
      </w:r>
      <w:r>
        <w:br/>
      </w:r>
      <w:r>
        <w:t xml:space="preserve">is widely recognized for its universal coverage, yet it faces significant pressure from an aging population and increasing chronic disease prevalence. Within this national context, the city of Barcelona serves as a critical medical nexus due to its high density of academic hospitals and research centers. However, the demand for imaging services has outpaced current capacity. A comprehensive review indicates that bottlenecking in diagnostic imaging leads to delayed treatment plans and increased pressure on emergency departments.</w:t>
      </w:r>
      <w:r>
        <w:br/>
      </w:r>
      <w:r>
        <w:t xml:space="preserve">The</w:t>
      </w:r>
      <w:r>
        <w:t xml:space="preserve"> </w:t>
      </w:r>
      <w:r>
        <w:rPr>
          <w:bCs/>
          <w:b/>
        </w:rPr>
        <w:t xml:space="preserve">Radiologist</w:t>
      </w:r>
      <w:r>
        <w:t xml:space="preserve">, as a central pillar of modern medicine, requires updated tools and workflows to cope with these pressures. This report details a phased approach to restructuring radiology departments in major clinics within</w:t>
      </w:r>
      <w:r>
        <w:t xml:space="preserve"> </w:t>
      </w:r>
      <w:r>
        <w:rPr>
          <w:bCs/>
          <w:b/>
        </w:rPr>
        <w:t xml:space="preserve">Barcelona</w:t>
      </w:r>
      <w:r>
        <w:t xml:space="preserve">, focusing on efficiency, technological adoption, and interdisciplinary collaboration.</w:t>
      </w:r>
    </w:p>
    <w:bookmarkEnd w:id="21"/>
    <w:bookmarkStart w:id="22" w:name="objectives"/>
    <w:p>
      <w:pPr>
        <w:pStyle w:val="Heading2"/>
      </w:pPr>
      <w:r>
        <w:t xml:space="preserve">3. Objectives</w:t>
      </w:r>
    </w:p>
    <w:p>
      <w:pPr>
        <w:pStyle w:val="FirstParagraph"/>
      </w:pPr>
      <w:r>
        <w:t xml:space="preserve">The core objectives of this project are multifaceted, designed to address systemic inefficiencies:</w:t>
      </w:r>
      <w:r>
        <w:br/>
      </w:r>
    </w:p>
    <w:p>
      <w:pPr>
        <w:pStyle w:val="BodyText"/>
      </w:pPr>
      <w:r>
        <w:rPr>
          <w:bCs/>
          <w:b/>
        </w:rPr>
        <w:t xml:space="preserve">Digital Transformation:</w:t>
      </w:r>
      <w:r>
        <w:t xml:space="preserve"> </w:t>
      </w:r>
      <w:r>
        <w:t xml:space="preserve">Implement PACS (Picture Archiving and Communication Systems) integrated with AI-driven preliminary screening tools to prioritize urgent cases.</w:t>
      </w:r>
      <w:r>
        <w:br/>
      </w:r>
    </w:p>
    <w:p>
      <w:pPr>
        <w:pStyle w:val="BodyText"/>
      </w:pPr>
      <w:r>
        <w:rPr>
          <w:bCs/>
          <w:b/>
        </w:rPr>
        <w:t xml:space="preserve">Workforce Optimization:</w:t>
      </w:r>
      <w:r>
        <w:t xml:space="preserve"> </w:t>
      </w:r>
      <w:r>
        <w:t xml:space="preserve">Redefine the role of the</w:t>
      </w:r>
      <w:r>
        <w:t xml:space="preserve"> </w:t>
      </w:r>
      <w:r>
        <w:rPr>
          <w:bCs/>
          <w:b/>
        </w:rPr>
        <w:t xml:space="preserve">Radiologist</w:t>
      </w:r>
      <w:r>
        <w:t xml:space="preserve"> </w:t>
      </w:r>
      <w:r>
        <w:t xml:space="preserve">to focus on complex diagnostic interpretation and intervention, delegating routine triage to automated systems.</w:t>
      </w:r>
      <w:r>
        <w:br/>
      </w:r>
    </w:p>
    <w:p>
      <w:pPr>
        <w:pStyle w:val="FirstParagraph"/>
      </w:pPr>
      <w:r>
        <w:t xml:space="preserve">Teleradiology Expansion:</w:t>
      </w:r>
    </w:p>
    <w:p>
      <w:pPr>
        <w:pStyle w:val="BodyText"/>
      </w:pPr>
      <w:r>
        <w:t xml:space="preserve">: Establish a robust remote reading infrastructure for hospitals in</w:t>
      </w:r>
      <w:r>
        <w:t xml:space="preserve"> </w:t>
      </w:r>
      <w:r>
        <w:rPr>
          <w:bCs/>
          <w:b/>
        </w:rPr>
        <w:t xml:space="preserve">Barcelona</w:t>
      </w:r>
      <w:r>
        <w:t xml:space="preserve"> </w:t>
      </w:r>
      <w:r>
        <w:t xml:space="preserve">that lack 24/7 on-site specialist coverage, ensuring equitable access to expert care across the region.</w:t>
      </w:r>
      <w:r>
        <w:br/>
      </w:r>
    </w:p>
    <w:p>
      <w:pPr>
        <w:pStyle w:val="FirstParagraph"/>
      </w:pPr>
      <w:r>
        <w:t xml:space="preserve">Patient-Centric Care:</w:t>
      </w:r>
    </w:p>
    <w:p>
      <w:pPr>
        <w:pStyle w:val="BodyText"/>
      </w:pPr>
      <w:r>
        <w:t xml:space="preserve">: Reduce average wait times for MRI and CT scans by integrating predictive scheduling algorithms.</w:t>
      </w:r>
      <w:r>
        <w:br/>
      </w:r>
    </w:p>
    <w:bookmarkEnd w:id="22"/>
    <w:bookmarkStart w:id="23" w:name="current-challenges-in-barcelona"/>
    <w:p>
      <w:pPr>
        <w:pStyle w:val="Heading2"/>
      </w:pPr>
      <w:r>
        <w:t xml:space="preserve">4. Current Challenges in Barcelona</w:t>
      </w:r>
    </w:p>
    <w:p>
      <w:pPr>
        <w:pStyle w:val="FirstParagraph"/>
      </w:pPr>
      <w:r>
        <w:t xml:space="preserve">The implementation of this project addresses several pressing challenges currently affecting the healthcare sector in Spain, Barcelona. Firstly, there is a documented shortage of specialized radiologists in certain sub-disciplines such as neuroradiology and musculoskeletal imaging. This shortage creates backlogs that affect patient outcomes. Secondly, legacy IT infrastructure in some older municipal hospitals hinders the seamless exchange of high-resolution medical images between departments.</w:t>
      </w:r>
      <w:r>
        <w:br/>
      </w:r>
      <w:r>
        <w:t xml:space="preserve">Additionally, language diversity presents a unique challenge in</w:t>
      </w:r>
      <w:r>
        <w:t xml:space="preserve"> </w:t>
      </w:r>
      <w:r>
        <w:rPr>
          <w:bCs/>
          <w:b/>
        </w:rPr>
        <w:t xml:space="preserve">Barcelona</w:t>
      </w:r>
      <w:r>
        <w:t xml:space="preserve">. As a cosmopolitan city with significant international tourism and expatriate populations, ensuring clear communication regarding radiological findings requires enhanced reporting standards and potentially multilingual support interfaces for patients.</w:t>
      </w:r>
    </w:p>
    <w:bookmarkEnd w:id="23"/>
    <w:bookmarkStart w:id="24" w:name="proposed-methodology"/>
    <w:p>
      <w:pPr>
        <w:pStyle w:val="Heading2"/>
      </w:pPr>
      <w:r>
        <w:t xml:space="preserve">5. Proposed Methodology</w:t>
      </w:r>
    </w:p>
    <w:p>
      <w:pPr>
        <w:pStyle w:val="FirstParagraph"/>
      </w:pPr>
      <w:r>
        <w:rPr>
          <w:bCs/>
          <w:b/>
        </w:rPr>
        <w:t xml:space="preserve">Phase 1: Audit and Infrastructure Assessment</w:t>
      </w:r>
      <w:r>
        <w:br/>
      </w:r>
      <w:r>
        <w:t xml:space="preserve">The initial phase involves a thorough audit of existing radiology departments in partner hospitals across</w:t>
      </w:r>
    </w:p>
    <w:p>
      <w:pPr>
        <w:pStyle w:val="BodyText"/>
      </w:pPr>
      <w:r>
        <w:t xml:space="preserve">Barcelona</w:t>
      </w:r>
    </w:p>
    <w:p>
      <w:pPr>
        <w:pStyle w:val="BodyText"/>
      </w:pPr>
      <w:r>
        <w:t xml:space="preserve">. This includes assessing hardware compatibility, software integration points, and current workflow bottlenecks. Special attention will be paid to the ergonomics of the</w:t>
      </w:r>
      <w:r>
        <w:t xml:space="preserve"> </w:t>
      </w:r>
      <w:r>
        <w:rPr>
          <w:bCs/>
          <w:b/>
        </w:rPr>
        <w:t xml:space="preserve">Radiologist</w:t>
      </w:r>
      <w:r>
        <w:t xml:space="preserve"> </w:t>
      </w:r>
      <w:r>
        <w:t xml:space="preserve">workstation to prevent burnout and improve diagnostic speed.</w:t>
      </w:r>
      <w:r>
        <w:br/>
      </w:r>
    </w:p>
    <w:p>
      <w:pPr>
        <w:pStyle w:val="BodyText"/>
      </w:pPr>
      <w:r>
        <w:rPr>
          <w:bCs/>
          <w:b/>
        </w:rPr>
        <w:t xml:space="preserve">Phase 2: Technology Integration</w:t>
      </w:r>
      <w:r>
        <w:br/>
      </w:r>
      <w:r>
        <w:t xml:space="preserve">This phase focuses on deploying cloud-based AI solutions. These tools will automatically flag potential abnormalities in chest X-rays, CT scans, and MRIs. The</w:t>
      </w:r>
    </w:p>
    <w:p>
      <w:pPr>
        <w:pStyle w:val="BodyText"/>
      </w:pPr>
      <w:r>
        <w:t xml:space="preserve">Radiologist</w:t>
      </w:r>
    </w:p>
    <w:p>
      <w:pPr>
        <w:pStyle w:val="BodyText"/>
      </w:pPr>
      <w:r>
        <w:t xml:space="preserve">will act as the final authority, reviewing flagged cases with heightened priority. This hybrid model ensures that human expertise is complemented by algorithmic efficiency.</w:t>
      </w:r>
      <w:r>
        <w:br/>
      </w:r>
    </w:p>
    <w:p>
      <w:pPr>
        <w:pStyle w:val="BodyText"/>
      </w:pPr>
      <w:r>
        <w:rPr>
          <w:bCs/>
          <w:b/>
        </w:rPr>
        <w:t xml:space="preserve">Phase 3: Training and Change Management</w:t>
      </w:r>
      <w:r>
        <w:br/>
      </w:r>
      <w:r>
        <w:t xml:space="preserve">A critical component of this project in Spain, Barcelona is the training of staff. Radiologists must be proficient in interpreting AI-assisted outputs while understanding their limitations. Workshops will be conducted to foster a culture of trust between human specialists and machine learning algorithms.</w:t>
      </w:r>
      <w:r>
        <w:br/>
      </w:r>
    </w:p>
    <w:p>
      <w:pPr>
        <w:pStyle w:val="BodyText"/>
      </w:pPr>
      <w:r>
        <w:rPr>
          <w:bCs/>
          <w:b/>
        </w:rPr>
        <w:t xml:space="preserve">Phase 4: Pilot Launch and Monitoring</w:t>
      </w:r>
      <w:r>
        <w:br/>
      </w:r>
      <w:r>
        <w:t xml:space="preserve">The solution will be rolled out in three major hospitals in</w:t>
      </w:r>
    </w:p>
    <w:p>
      <w:pPr>
        <w:pStyle w:val="BodyText"/>
      </w:pPr>
      <w:r>
        <w:t xml:space="preserve">Barcelona</w:t>
      </w:r>
    </w:p>
    <w:p>
      <w:pPr>
        <w:pStyle w:val="BodyText"/>
      </w:pPr>
      <w:r>
        <w:t xml:space="preserve">. Key performance indicators (KPIs) such as report turnaround time, diagnostic accuracy rates, and physician satisfaction will be monitored closely for six months.</w:t>
      </w:r>
    </w:p>
    <w:bookmarkEnd w:id="24"/>
    <w:bookmarkStart w:id="25" w:name="expected-outcomes-and-benefits"/>
    <w:p>
      <w:pPr>
        <w:pStyle w:val="Heading2"/>
      </w:pPr>
      <w:r>
        <w:t xml:space="preserve">6. Expected Outcomes and Benefits</w:t>
      </w:r>
    </w:p>
    <w:p>
      <w:pPr>
        <w:pStyle w:val="FirstParagraph"/>
      </w:pPr>
      <w:r>
        <w:t xml:space="preserve">The successful execution of this project in Spain, Barcelona is projected to yield significant benefits. Primarily, the integration of advanced technologies will alleviate the workload on the</w:t>
      </w:r>
    </w:p>
    <w:p>
      <w:pPr>
        <w:pStyle w:val="BodyText"/>
      </w:pPr>
      <w:r>
        <w:t xml:space="preserve">Radiologist</w:t>
      </w:r>
    </w:p>
    <w:p>
      <w:pPr>
        <w:pStyle w:val="BodyText"/>
      </w:pPr>
      <w:r>
        <w:t xml:space="preserve">, allowing for more detailed and thoughtful diagnoses rather than rapid-fire volume processing. This improvement in work-life balance for specialists is crucial for retaining talent within the Catalan healthcare system.</w:t>
      </w:r>
      <w:r>
        <w:br/>
      </w:r>
      <w:r>
        <w:t xml:space="preserve">Furthermore, patients will experience shorter wait times and faster access to critical care. In emergency scenarios, such as stroke or trauma cases in</w:t>
      </w:r>
    </w:p>
    <w:p>
      <w:pPr>
        <w:pStyle w:val="BodyText"/>
      </w:pPr>
      <w:r>
        <w:t xml:space="preserve">Barcelona</w:t>
      </w:r>
    </w:p>
    <w:p>
      <w:pPr>
        <w:pStyle w:val="BodyText"/>
      </w:pPr>
      <w:r>
        <w:t xml:space="preserve">, minutes matter. The proposed teleradiology network ensures that expert radiological opinion is available almost instantly, regardless of the patient's location within the metropolitan area.</w:t>
      </w:r>
    </w:p>
    <w:bookmarkEnd w:id="25"/>
    <w:bookmarkStart w:id="26" w:name="risk-management"/>
    <w:p>
      <w:pPr>
        <w:pStyle w:val="Heading2"/>
      </w:pPr>
      <w:r>
        <w:t xml:space="preserve">7. Risk Management</w:t>
      </w:r>
    </w:p>
    <w:p>
      <w:pPr>
        <w:pStyle w:val="FirstParagraph"/>
      </w:pPr>
      <w:r>
        <w:t xml:space="preserve">Data privacy remains a paramount concern, especially under Spain’s strict adherence to GDPR and local Catalan data protection laws. All data transmitted via teleradiology platforms must be encrypted and anonymized where possible. Additionally, there is the risk of technological dependency; therefore, manual override protocols must remain robust and frequently tested.</w:t>
      </w:r>
    </w:p>
    <w:bookmarkEnd w:id="26"/>
    <w:bookmarkStart w:id="27" w:name="conclusion"/>
    <w:p>
      <w:pPr>
        <w:pStyle w:val="Heading2"/>
      </w:pPr>
      <w:r>
        <w:t xml:space="preserve">8. Conclusion</w:t>
      </w:r>
    </w:p>
    <w:p>
      <w:pPr>
        <w:pStyle w:val="FirstParagraph"/>
      </w:pPr>
      <w:r>
        <w:t xml:space="preserve">In conclusion, this project report underscores the urgent need to modernize radiology services in Spain, Barcelona. By redefining the role of the</w:t>
      </w:r>
      <w:r>
        <w:t xml:space="preserve"> </w:t>
      </w:r>
      <w:r>
        <w:rPr>
          <w:bCs/>
          <w:b/>
        </w:rPr>
        <w:t xml:space="preserve">Radiologist</w:t>
      </w:r>
      <w:r>
        <w:br/>
      </w:r>
      <w:r>
        <w:t xml:space="preserve">through technological empowerment and workflow optimization, healthcare providers can meet the growing demands of a complex urban population. This initiative not only enhances diagnostic accuracy but also improves operational efficiency across the healthcare network. The strategic focus on</w:t>
      </w:r>
    </w:p>
    <w:p>
      <w:pPr>
        <w:pStyle w:val="BodyText"/>
      </w:pPr>
      <w:r>
        <w:t xml:space="preserve">Barcelona</w:t>
      </w:r>
    </w:p>
    <w:p>
      <w:pPr>
        <w:pStyle w:val="BodyText"/>
      </w:pPr>
      <w:r>
        <w:t xml:space="preserve">serves as a model for other regions in Spain to follow, demonstrating that targeted investment in radiology infrastructure yields substantial public health benefits.</w:t>
      </w:r>
    </w:p>
    <w:p>
      <w:pPr>
        <w:pStyle w:val="BodyText"/>
      </w:pPr>
      <w:r>
        <w:rPr>
          <w:bCs/>
          <w:b/>
        </w:rPr>
        <w:t xml:space="preserve">Recommendation:</w:t>
      </w:r>
      <w:r>
        <w:br/>
      </w:r>
      <w:r>
        <w:t xml:space="preserve">It is recommended that the Board approve the budget allocation for Phase 1 immediately to commence the infrastructure audit and stakeholder meetings with key hospital administrators in Barcelona. Early engagement will ensure a smoother rollout of AI-integrated radiology services across Spain.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Radiology Services in Spain, Barcelona</dc:title>
  <dc:creator/>
  <cp:keywords/>
  <dcterms:created xsi:type="dcterms:W3CDTF">2026-07-29T17:54:24Z</dcterms:created>
  <dcterms:modified xsi:type="dcterms:W3CDTF">2026-07-29T17:54:24Z</dcterms:modified>
</cp:coreProperties>
</file>

<file path=docProps/custom.xml><?xml version="1.0" encoding="utf-8"?>
<Properties xmlns="http://schemas.openxmlformats.org/officeDocument/2006/custom-properties" xmlns:vt="http://schemas.openxmlformats.org/officeDocument/2006/docPropsVTypes"/>
</file>