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Services</w:t>
      </w:r>
      <w:r>
        <w:t xml:space="preserve"> </w:t>
      </w:r>
      <w:r>
        <w:t xml:space="preserve">in</w:t>
      </w:r>
      <w:r>
        <w:t xml:space="preserve"> </w:t>
      </w:r>
      <w:r>
        <w:t xml:space="preserve">Turkey</w:t>
      </w:r>
      <w:r>
        <w:t xml:space="preserve"> </w:t>
      </w:r>
      <w:r>
        <w:t xml:space="preserve">Istanbul</w:t>
      </w:r>
    </w:p>
    <w:bookmarkStart w:id="39" w:name="X9542699e5ddf847fd730f58aa9d302d98ce537d"/>
    <w:p>
      <w:pPr>
        <w:pStyle w:val="Heading1"/>
      </w:pPr>
      <w:r>
        <w:t xml:space="preserve">Project Report: Strategic Implementation and Operational Framework for Radiologist Services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Medical Board Directors</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Estimated Cost (USD)</w:t>
      </w:r>
    </w:p>
    <w:p>
      <w:pPr>
        <w:pStyle w:val="BodyText"/>
      </w:pPr>
      <w:r>
        <w:t xml:space="preserve">Radiologist Compensation</w:t>
      </w:r>
    </w:p>
    <w:p>
      <w:pPr>
        <w:pStyle w:val="BodyText"/>
      </w:pPr>
      <w:r>
        <w:t xml:space="preserve">$120,000 - $180,</w:t>
      </w:r>
    </w:p>
    <w:p>
      <w:pPr>
        <w:pStyle w:val="BodyText"/>
      </w:pPr>
      <w:r>
        <w:t xml:space="preserve">This project report outlines the comprehensive strategy for establishing and optimizing radiologist services within the dynamic healthcare landscape of Turkey Istanbul. As a global hub for medical tourism and a rapidly developing domestic healthcare sector, Istanbul presents unique opportunities and challenges. The integration of advanced diagnostic imaging technologies with highly skilled</w:t>
      </w:r>
      <w:r>
        <w:t xml:space="preserve"> </w:t>
      </w:r>
      <w:r>
        <w:rPr>
          <w:bCs/>
          <w:b/>
        </w:rPr>
        <w:t xml:space="preserve">Radiologist</w:t>
      </w:r>
      <w:r>
        <w:t xml:space="preserve"> </w:t>
      </w:r>
      <w:r>
        <w:t xml:space="preserve">professionals is critical to ensuring high-quality patient care, operational efficiency, and competitive advantage in the region.</w:t>
      </w:r>
    </w:p>
    <w:bookmarkStart w:id="20" w:name="executive-summary"/>
    <w:p>
      <w:pPr>
        <w:pStyle w:val="Heading2"/>
      </w:pPr>
      <w:r>
        <w:t xml:space="preserve">1. Executive Summary</w:t>
      </w:r>
    </w:p>
    <w:p>
      <w:pPr>
        <w:pStyle w:val="FirstParagraph"/>
      </w:pPr>
      <w:r>
        <w:t xml:space="preserve">The primary objective of this project is to define a robust operational model for radiology departments in Turkey Istanbul. The report analyzes the current market dynamics, regulatory requirements, technological infrastructure needs, and human resource strategies specific to the region. By focusing on the role of the</w:t>
      </w:r>
      <w:r>
        <w:t xml:space="preserve"> </w:t>
      </w:r>
      <w:r>
        <w:rPr>
          <w:bCs/>
          <w:b/>
        </w:rPr>
        <w:t xml:space="preserve">Radiologist</w:t>
      </w:r>
      <w:r>
        <w:t xml:space="preserve">, we aim to enhance diagnostic accuracy, reduce turnaround times for imaging reports, and improve patient satisfaction across various healthcare facilities in Turkey Istanbul. This initiative is designed to align with national health standards while leveraging Istanbul’s status as a premier medical destination.</w:t>
      </w:r>
    </w:p>
    <w:bookmarkEnd w:id="20"/>
    <w:bookmarkStart w:id="23" w:name="market-context-turkey-istanbul"/>
    <w:p>
      <w:pPr>
        <w:pStyle w:val="Heading2"/>
      </w:pPr>
      <w:r>
        <w:t xml:space="preserve">2. Market Context: Turkey Istanbul</w:t>
      </w:r>
    </w:p>
    <w:bookmarkStart w:id="21" w:name="the-healthcare-landscape-in-turkey"/>
    <w:p>
      <w:pPr>
        <w:pStyle w:val="Heading3"/>
      </w:pPr>
      <w:r>
        <w:t xml:space="preserve">2.1 The Healthcare Landscape in Turkey</w:t>
      </w:r>
    </w:p>
    <w:p>
      <w:pPr>
        <w:pStyle w:val="FirstParagraph"/>
      </w:pPr>
      <w:r>
        <w:t xml:space="preserve">Turkey has undergone significant transformations in its healthcare sector over the past decade, driven by government investments and private sector innovation. The Turkish Ministry of Health continues to upgrade infrastructure, yet there remains a critical need for specialized expertise in diagnostic imaging. Istanbul, as the economic and cultural heart of Turkey, hosts the highest concentration of hospitals and clinics. However, this density also creates intense competition among facilities.</w:t>
      </w:r>
    </w:p>
    <w:bookmarkEnd w:id="21"/>
    <w:bookmarkStart w:id="22" w:name="the-role-of-istanbul"/>
    <w:p>
      <w:pPr>
        <w:pStyle w:val="Heading3"/>
      </w:pPr>
      <w:r>
        <w:t xml:space="preserve">2.2 The Role of Istanbul</w:t>
      </w:r>
    </w:p>
    <w:p>
      <w:pPr>
        <w:pStyle w:val="FirstParagraph"/>
      </w:pPr>
      <w:r>
        <w:t xml:space="preserve">Istanbul serves as a bridge between Europe and Asia, attracting millions of medical tourists annually from the Middle East, Europe, and beyond. Patients traveling to Turkey Istanbul often seek high-quality imaging services for oncology, cardiology, and orthopedics. For these international patients, the availability of board-certified</w:t>
      </w:r>
      <w:r>
        <w:t xml:space="preserve"> </w:t>
      </w:r>
      <w:r>
        <w:rPr>
          <w:bCs/>
          <w:b/>
        </w:rPr>
        <w:t xml:space="preserve">Radiologist</w:t>
      </w:r>
      <w:r>
        <w:t xml:space="preserve"> </w:t>
      </w:r>
      <w:r>
        <w:t xml:space="preserve">professionals who are fluent in multiple languages is a decisive factor in choosing a healthcare provider. Furthermore, the domestic population’s increasing awareness of preventive health drives demand for accurate and timely diagnostic services within Turkey Istanbul.</w:t>
      </w:r>
    </w:p>
    <w:bookmarkEnd w:id="22"/>
    <w:bookmarkEnd w:id="23"/>
    <w:bookmarkStart w:id="27" w:name="the-critical-role-of-the-radiologist"/>
    <w:p>
      <w:pPr>
        <w:pStyle w:val="Heading2"/>
      </w:pPr>
      <w:r>
        <w:t xml:space="preserve">3. The Critical Role of the Radiologist</w:t>
      </w:r>
    </w:p>
    <w:p>
      <w:pPr>
        <w:pStyle w:val="FirstParagraph"/>
      </w:pPr>
      <w:r>
        <w:t xml:space="preserve">The success of any radiology department hinges on the expertise, efficiency, and adaptability of its</w:t>
      </w:r>
      <w:r>
        <w:t xml:space="preserve"> </w:t>
      </w:r>
      <w:r>
        <w:rPr>
          <w:bCs/>
          <w:b/>
        </w:rPr>
        <w:t xml:space="preserve">Radiologist</w:t>
      </w:r>
      <w:r>
        <w:t xml:space="preserve">. In the context of Turkey Istanbul, where patient volumes are high and expectations for quality are elevated, the role extends beyond simple image interpretation.</w:t>
      </w:r>
    </w:p>
    <w:bookmarkStart w:id="24" w:name="diagnostic-expertise-and-specialization"/>
    <w:p>
      <w:pPr>
        <w:pStyle w:val="Heading3"/>
      </w:pPr>
      <w:r>
        <w:t xml:space="preserve">3.1 Diagnostic Expertise and Specialization</w:t>
      </w:r>
    </w:p>
    <w:p>
      <w:pPr>
        <w:pStyle w:val="FirstParagraph"/>
      </w:pPr>
      <w:r>
        <w:t xml:space="preserve">A modern radiology team in Turkey Istanbul must include specialists in neuroradiology, musculoskeletal imaging, abdominal imaging, and cardiovascular diagnostics. These specialized</w:t>
      </w:r>
      <w:r>
        <w:t xml:space="preserve"> </w:t>
      </w:r>
      <w:r>
        <w:rPr>
          <w:bCs/>
          <w:b/>
        </w:rPr>
        <w:t xml:space="preserve">Radiologist</w:t>
      </w:r>
      <w:r>
        <w:t xml:space="preserve"> </w:t>
      </w:r>
      <w:r>
        <w:t xml:space="preserve">profiles are essential for providing detailed reports that guide treatment plans for complex cases. The project proposes a tiered staffing model where general radiologists handle routine screenings while subspecialists manage complex consultations.</w:t>
      </w:r>
    </w:p>
    <w:bookmarkEnd w:id="24"/>
    <w:bookmarkStart w:id="25" w:name="Xa2284ed32ee6c59b508cd9487955545391c369f"/>
    <w:p>
      <w:pPr>
        <w:pStyle w:val="Heading3"/>
      </w:pPr>
      <w:r>
        <w:t xml:space="preserve">3.2 Integration with AI and Advanced Technology</w:t>
      </w:r>
    </w:p>
    <w:p>
      <w:pPr>
        <w:pStyle w:val="FirstParagraph"/>
      </w:pPr>
      <w:r>
        <w:t xml:space="preserve">To support the workload of</w:t>
      </w:r>
      <w:r>
        <w:t xml:space="preserve"> </w:t>
      </w:r>
      <w:r>
        <w:rPr>
          <w:bCs/>
          <w:b/>
        </w:rPr>
        <w:t xml:space="preserve">Radiologist</w:t>
      </w:r>
      <w:r>
        <w:t xml:space="preserve"> </w:t>
      </w:r>
      <w:r>
        <w:t xml:space="preserve">professionals in Turkey Istanbul, the project advocates for the integration of Artificial Intelligence (AI) tools. AI can assist in triaging urgent cases, such as identifying potential intracranial hemorrhages or pulmonary embolisms, thereby allowing radiologists to prioritize critical patients. This technological synergy ensures that human expertise is utilized effectively without being overwhelmed by volume.</w:t>
      </w:r>
    </w:p>
    <w:bookmarkEnd w:id="25"/>
    <w:bookmarkStart w:id="26" w:name="communication-and-patient-care"/>
    <w:p>
      <w:pPr>
        <w:pStyle w:val="Heading3"/>
      </w:pPr>
      <w:r>
        <w:t xml:space="preserve">3.3 Communication and Patient Care</w:t>
      </w:r>
    </w:p>
    <w:p>
      <w:pPr>
        <w:pStyle w:val="FirstParagraph"/>
      </w:pPr>
      <w:r>
        <w:t xml:space="preserve">In Turkey Istanbul, effective communication is paramount. Radiologists must collaborate closely with referring physicians, both local and international. The project emphasizes training programs focused on clear reporting standards and direct consultation capabilities for complex cases, ensuring that the clinical value of radiological findings is fully realized by the treating team.</w:t>
      </w:r>
    </w:p>
    <w:bookmarkEnd w:id="26"/>
    <w:bookmarkEnd w:id="27"/>
    <w:bookmarkStart w:id="30" w:name="operational-strategy"/>
    <w:p>
      <w:pPr>
        <w:pStyle w:val="Heading2"/>
      </w:pPr>
      <w:r>
        <w:t xml:space="preserve">4. Operational Strategy</w:t>
      </w:r>
    </w:p>
    <w:bookmarkStart w:id="28" w:name="infrastructure-and-equipment"/>
    <w:p>
      <w:pPr>
        <w:pStyle w:val="Heading3"/>
      </w:pPr>
      <w:r>
        <w:t xml:space="preserve">4.1 Infrastructure and Equipment</w:t>
      </w:r>
    </w:p>
    <w:p>
      <w:pPr>
        <w:pStyle w:val="FirstParagraph"/>
      </w:pPr>
      <w:r>
        <w:t xml:space="preserve">The foundation of efficient radiology services in Turkey Istanbul relies on state-of-the-art equipment. The project recommends upgrading existing MRI, CT, and Ultrasound units to latest-generation models that offer faster scanning times and higher resolution images. Additionally, the implementation of a robust Picture Archiving and Communication System (PACS) is essential for seamless data management across healthcare facilities in Turkey Istanbul.</w:t>
      </w:r>
    </w:p>
    <w:bookmarkEnd w:id="28"/>
    <w:bookmarkStart w:id="29" w:name="workflow-optimization"/>
    <w:p>
      <w:pPr>
        <w:pStyle w:val="Heading3"/>
      </w:pPr>
      <w:r>
        <w:t xml:space="preserve">4.2 Workflow Optimization</w:t>
      </w:r>
    </w:p>
    <w:p>
      <w:pPr>
        <w:pStyle w:val="FirstParagraph"/>
      </w:pPr>
      <w:r>
        <w:t xml:space="preserve">To minimize patient wait times, which is a common concern in busy urban centers like Turkey Istanbul, the project proposes a lean workflow design. This includes automated scheduling systems and pre-scan protocols to ensure that patients are prepared correctly before arriving. The goal is to create an environment where the</w:t>
      </w:r>
      <w:r>
        <w:t xml:space="preserve"> </w:t>
      </w:r>
      <w:r>
        <w:rPr>
          <w:bCs/>
          <w:b/>
        </w:rPr>
        <w:t xml:space="preserve">Radiologist</w:t>
      </w:r>
      <w:r>
        <w:t xml:space="preserve"> </w:t>
      </w:r>
      <w:r>
        <w:t xml:space="preserve">can focus on analysis rather than administrative bottlenecks.</w:t>
      </w:r>
    </w:p>
    <w:bookmarkEnd w:id="29"/>
    <w:bookmarkEnd w:id="30"/>
    <w:bookmarkStart w:id="31" w:name="regulatory-and-compliance-framework"/>
    <w:p>
      <w:pPr>
        <w:pStyle w:val="Heading2"/>
      </w:pPr>
      <w:r>
        <w:t xml:space="preserve">5. Regulatory and Compliance Framework</w:t>
      </w:r>
    </w:p>
    <w:p>
      <w:pPr>
        <w:pStyle w:val="FirstParagraph"/>
      </w:pPr>
      <w:r>
        <w:t xml:space="preserve">All operations must strictly adhere to the regulations set forth by the Turkish Ministry of Health. This includes licensing requirements for both facilities and individual practitioners. The project ensures that all employed</w:t>
      </w:r>
      <w:r>
        <w:t xml:space="preserve"> </w:t>
      </w:r>
      <w:r>
        <w:rPr>
          <w:bCs/>
          <w:b/>
        </w:rPr>
        <w:t xml:space="preserve">Radiologist</w:t>
      </w:r>
      <w:r>
        <w:t xml:space="preserve"> </w:t>
      </w:r>
      <w:r>
        <w:t xml:space="preserve">professionals meet the educational and certification standards required in Turkey. Furthermore, data privacy laws regarding patient information must be rigorously followed, necessitating secure IT infrastructure compliant with international data protection standards.</w:t>
      </w:r>
    </w:p>
    <w:bookmarkEnd w:id="31"/>
    <w:bookmarkStart w:id="34" w:name="human-resource-development"/>
    <w:p>
      <w:pPr>
        <w:pStyle w:val="Heading2"/>
      </w:pPr>
      <w:r>
        <w:t xml:space="preserve">6. Human Resource Development</w:t>
      </w:r>
    </w:p>
    <w:bookmarkStart w:id="32" w:name="recruitment-strategy"/>
    <w:p>
      <w:pPr>
        <w:pStyle w:val="Heading3"/>
      </w:pPr>
      <w:r>
        <w:t xml:space="preserve">6.1 Recruitment Strategy</w:t>
      </w:r>
    </w:p>
    <w:p>
      <w:pPr>
        <w:pStyle w:val="FirstParagraph"/>
      </w:pPr>
      <w:r>
        <w:t xml:space="preserve">The project will launch a targeted recruitment campaign to attract top-tier talent from within Turkey and internationally. Emphasis will be placed on hiring candidates with experience in high-volume centers, as they are better equipped to handle the demands of Turkey Istanbul’s healthcare market.</w:t>
      </w:r>
    </w:p>
    <w:bookmarkEnd w:id="32"/>
    <w:bookmarkStart w:id="33" w:name="continuous-education"/>
    <w:p>
      <w:pPr>
        <w:pStyle w:val="Heading3"/>
      </w:pPr>
      <w:r>
        <w:t xml:space="preserve">6.2 Continuous Education</w:t>
      </w:r>
    </w:p>
    <w:p>
      <w:pPr>
        <w:pStyle w:val="FirstParagraph"/>
      </w:pPr>
      <w:r>
        <w:t xml:space="preserve">Maintaining competency is crucial in the fast-evolving field of radiology. The project includes a budget for continuous medical education (CME) and professional development workshops. These initiatives will keep the</w:t>
      </w:r>
      <w:r>
        <w:t xml:space="preserve"> </w:t>
      </w:r>
      <w:r>
        <w:rPr>
          <w:bCs/>
          <w:b/>
        </w:rPr>
        <w:t xml:space="preserve">Radiologist</w:t>
      </w:r>
      <w:r>
        <w:t xml:space="preserve"> </w:t>
      </w:r>
      <w:r>
        <w:t xml:space="preserve">staff updated on new imaging techniques, diagnostic criteria, and safety protocols.</w:t>
      </w:r>
    </w:p>
    <w:bookmarkEnd w:id="33"/>
    <w:bookmarkEnd w:id="34"/>
    <w:bookmarkStart w:id="35" w:name="financial-projections"/>
    <w:p>
      <w:pPr>
        <w:pStyle w:val="Heading2"/>
      </w:pPr>
      <w:r>
        <w:t xml:space="preserve">7. Financial Projections</w:t>
      </w:r>
    </w:p>
    <w:p>
      <w:pPr>
        <w:pStyle w:val="FirstParagraph"/>
      </w:pPr>
      <w:r>
        <w:t xml:space="preserve">Cost Category</w:t>
      </w:r>
    </w:p>
    <w:p>
      <w:pPr>
        <w:pStyle w:val="BodyText"/>
      </w:pPr>
      <w:r>
        <w:t xml:space="preserve">Description</w:t>
      </w:r>
    </w:p>
    <w:p>
      <w:pPr>
        <w:pStyle w:val="BodyText"/>
      </w:pPr>
      <w:r>
        <w:t xml:space="preserve">Estimated Cost (USD)</w:t>
      </w:r>
    </w:p>
    <w:p>
      <w:pPr>
        <w:pStyle w:val="BodyText"/>
      </w:pPr>
      <w:r>
        <w:t xml:space="preserve">Radiologist Compensation</w:t>
      </w:r>
    </w:p>
    <w:p>
      <w:pPr>
        <w:pStyle w:val="BodyText"/>
      </w:pPr>
      <w:r>
        <w:t xml:space="preserve">Salaries, benefits, and incentives for specialized staff.</w:t>
      </w:r>
    </w:p>
    <w:p>
      <w:pPr>
        <w:pStyle w:val="BodyText"/>
      </w:pPr>
      <w:r>
        <w:t xml:space="preserve">$120,000 - $180,</w:t>
      </w:r>
    </w:p>
    <w:bookmarkEnd w:id="35"/>
    <w:bookmarkStart w:id="36" w:name="risk-management"/>
    <w:p>
      <w:pPr>
        <w:pStyle w:val="Heading2"/>
      </w:pPr>
      <w:r>
        <w:t xml:space="preserve">8. Risk Management</w:t>
      </w:r>
    </w:p>
    <w:p>
      <w:pPr>
        <w:pStyle w:val="FirstParagraph"/>
      </w:pPr>
      <w:r>
        <w:t xml:space="preserve">Potential risks include technological failures, staff turnover, and changes in healthcare regulations. Mitigation strategies involve maintaining backup systems for IT infrastructure, offering competitive compensation packages to retain skilled</w:t>
      </w:r>
      <w:r>
        <w:t xml:space="preserve"> </w:t>
      </w:r>
      <w:r>
        <w:rPr>
          <w:bCs/>
          <w:b/>
        </w:rPr>
        <w:t xml:space="preserve">Radiologist</w:t>
      </w:r>
      <w:r>
        <w:t xml:space="preserve"> </w:t>
      </w:r>
      <w:r>
        <w:t xml:space="preserve">professionals, and establishing a legal advisory team to monitor regulatory changes in Turkey Istanbul.</w:t>
      </w:r>
    </w:p>
    <w:bookmarkEnd w:id="36"/>
    <w:bookmarkStart w:id="37" w:name="conclusion"/>
    <w:p>
      <w:pPr>
        <w:pStyle w:val="Heading2"/>
      </w:pPr>
      <w:r>
        <w:t xml:space="preserve">9. Conclusion</w:t>
      </w:r>
    </w:p>
    <w:p>
      <w:pPr>
        <w:pStyle w:val="FirstParagraph"/>
      </w:pPr>
      <w:r>
        <w:t xml:space="preserve">The establishment of a world-class radiology service in Turkey Istanbul is not only feasible but necessary to meet the growing healthcare demands of the region. By prioritizing the recruitment and development of expert</w:t>
      </w:r>
      <w:r>
        <w:t xml:space="preserve"> </w:t>
      </w:r>
      <w:r>
        <w:rPr>
          <w:bCs/>
          <w:b/>
        </w:rPr>
        <w:t xml:space="preserve">Radiologist</w:t>
      </w:r>
      <w:r>
        <w:t xml:space="preserve"> </w:t>
      </w:r>
      <w:r>
        <w:t xml:space="preserve">professionals, investing in advanced technology, and adhering to strict operational standards, this project will significantly enhance diagnostic capabilities. The strategic focus on Turkey Istanbul as a key hub ensures that these services will benefit both local residents and international patients seeking high-quality medical care.</w:t>
      </w:r>
    </w:p>
    <w:bookmarkEnd w:id="37"/>
    <w:bookmarkStart w:id="38" w:name="recommendations"/>
    <w:p>
      <w:pPr>
        <w:pStyle w:val="Heading2"/>
      </w:pPr>
      <w:r>
        <w:t xml:space="preserve">10. Recommendations</w:t>
      </w:r>
    </w:p>
    <w:p>
      <w:pPr>
        <w:numPr>
          <w:ilvl w:val="0"/>
          <w:numId w:val="1001"/>
        </w:numPr>
        <w:pStyle w:val="Compact"/>
      </w:pPr>
      <w:r>
        <w:rPr>
          <w:bCs/>
          <w:b/>
        </w:rPr>
        <w:t xml:space="preserve">Prioritize Recruitment:</w:t>
      </w:r>
      <w:r>
        <w:t xml:space="preserve"> </w:t>
      </w:r>
      <w:r>
        <w:t xml:space="preserve">Begin the hiring process for senior radiologists immediately to lead departmental operations.</w:t>
      </w:r>
    </w:p>
    <w:p>
      <w:pPr>
        <w:numPr>
          <w:ilvl w:val="0"/>
          <w:numId w:val="1001"/>
        </w:numPr>
        <w:pStyle w:val="Compact"/>
      </w:pPr>
      <w:r>
        <w:rPr>
          <w:bCs/>
          <w:b/>
        </w:rPr>
        <w:t xml:space="preserve">Tech Investment:</w:t>
      </w:r>
    </w:p>
    <w:p>
      <w:pPr>
        <w:numPr>
          <w:ilvl w:val="0"/>
          <w:numId w:val="1001"/>
        </w:numPr>
        <w:pStyle w:val="Compact"/>
      </w:pPr>
      <w:r>
        <w:rPr>
          <w:bCs/>
          <w:b/>
        </w:rPr>
        <w:t xml:space="preserve">Partnerships:</w:t>
      </w:r>
      <w:r>
        <w:t xml:space="preserve"> </w:t>
      </w:r>
      <w:r>
        <w:t xml:space="preserve">Establish partnerships with international medical tourism agencies to promote radiology services in Turkey Istanbul.</w:t>
      </w:r>
    </w:p>
    <w:p>
      <w:pPr>
        <w:numPr>
          <w:ilvl w:val="0"/>
          <w:numId w:val="1001"/>
        </w:numPr>
        <w:pStyle w:val="Compact"/>
      </w:pPr>
      <w:r>
        <w:rPr>
          <w:bCs/>
          <w:b/>
        </w:rPr>
        <w:t xml:space="preserve">Patient Experience:</w:t>
      </w:r>
      <w:r>
        <w:t xml:space="preserve"> </w:t>
      </w:r>
      <w:r>
        <w:t xml:space="preserve">Develop multilingual support systems to assist international patients navigating the radiology department.</w:t>
      </w:r>
    </w:p>
    <w:p>
      <w:pPr>
        <w:pStyle w:val="FirstParagraph"/>
      </w:pPr>
      <w:r>
        <w:t xml:space="preserve">This report serves as a foundational document for the successful implementation of radiologist services in Turkey Istanbul. By addressing the specific needs of this region and emphasizing the critical role of radiology professionals, we aim to set a new standard for healthcare excellence.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Services in Turkey Istanbul</dc:title>
  <dc:creator/>
  <dc:language>en</dc:language>
  <cp:keywords/>
  <dcterms:created xsi:type="dcterms:W3CDTF">2026-07-29T15:46:13Z</dcterms:created>
  <dcterms:modified xsi:type="dcterms:W3CDTF">2026-07-29T15:46:13Z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