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Project</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6" w:name="Xc1b8f2f9521a748db159124cb28d87955a5de1b"/>
    <w:p>
      <w:pPr>
        <w:pStyle w:val="Heading1"/>
      </w:pPr>
      <w:r>
        <w:t xml:space="preserve">Strategic Implementation and Operational Analysis of Radiologist Services in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Prevention (MoHAP) Stakeholders &amp; Healthcare Investors</w:t>
      </w:r>
      <w:r>
        <w:br/>
      </w:r>
    </w:p>
    <w:p>
      <w:pPr>
        <w:pStyle w:val="BodyText"/>
      </w:pPr>
      <w:r>
        <w:t xml:space="preserve">Strategic Planning Division</w:t>
      </w:r>
      <w:r>
        <w:br/>
      </w:r>
    </w:p>
    <w:p>
      <w:pPr>
        <w:pStyle w:val="BodyText"/>
      </w:pPr>
      <w:r>
        <w:t xml:space="preserve">Comprehensive Project Report on the Deployment and Optimization of Radiologist Services within the United Arab Emirates Abu Dhabi healthcare ecosystem.</w:t>
      </w:r>
    </w:p>
    <w:bookmarkStart w:id="20" w:name="executive-summary"/>
    <w:p>
      <w:pPr>
        <w:pStyle w:val="Heading2"/>
      </w:pPr>
      <w:r>
        <w:t xml:space="preserve">1. Executive Summary</w:t>
      </w:r>
    </w:p>
    <w:p>
      <w:pPr>
        <w:pStyle w:val="FirstParagraph"/>
      </w:pPr>
      <w:r>
        <w:t xml:space="preserve">This Project Report provides a comprehensive analysis of the current landscape, challenges, and future opportunities regarding Radiologist services in United Arab Emirates Abu Dhabi. As part of the broader vision of the United Arab Emirates to establish itself as a global leader in healthcare innovation, Abu Dhabi has spearheaded significant initiatives to enhance diagnostic imaging capabilities. This document outlines the necessity for specialized Radiologist expertise, the integration of Artificial Intelligence (AI) tools, and adherence to rigorous regulatory standards mandated by local authorities. The report highlights that investing in high-quality Radiologist personnel is not merely a clinical requirement but a strategic imperative for maintaining Abu Dhabi’s competitive edge in medical tourism and patient safety.</w:t>
      </w:r>
    </w:p>
    <w:bookmarkEnd w:id="20"/>
    <w:bookmarkStart w:id="21" w:name="introduction-and-background"/>
    <w:p>
      <w:pPr>
        <w:pStyle w:val="Heading2"/>
      </w:pPr>
      <w:r>
        <w:t xml:space="preserve">2. Introduction and Background</w:t>
      </w:r>
    </w:p>
    <w:p>
      <w:pPr>
        <w:pStyle w:val="FirstParagraph"/>
      </w:pPr>
      <w:r>
        <w:t xml:space="preserve">The healthcare sector in United Arab Emirates Abu Dhabi has undergone a transformational shift over the last decade. Driven by the "Abu Dhabi Economic Vision 2030" and aligned with the federal goals of United Arab Emirates, there is a heightened focus on preventative care, early diagnosis, and advanced treatment modalities. Central to this ecosystem is Radiology. As diagnostic imaging accounts for approximately 70% of medical decisions affecting patient treatment plans, the role of the Radiologist has evolved from a traditional image interpreter to a critical consultative partner in multidisciplinary care teams.</w:t>
      </w:r>
    </w:p>
    <w:p>
      <w:pPr>
        <w:pStyle w:val="BodyText"/>
      </w:pPr>
      <w:r>
        <w:t xml:space="preserve">This Project Report focuses specifically on Abu Dhabi, examining how local hospitals and diagnostic centers are adapting to increasing patient volumes and technological advancements. The demand for skilled Radiologists is escalating due to the growing prevalence of lifestyle-related diseases, such as cardiovascular disorders and cancer, which require precise imaging for diagnosis.</w:t>
      </w:r>
    </w:p>
    <w:bookmarkEnd w:id="21"/>
    <w:bookmarkStart w:id="24" w:name="X1eedb7e1e9eee95ae7eeca17a38d67b0e6036d2"/>
    <w:p>
      <w:pPr>
        <w:pStyle w:val="Heading2"/>
      </w:pPr>
      <w:r>
        <w:t xml:space="preserve">3. Current Landscape of Radiology in United Arab Emirates Abu Dhabi</w:t>
      </w:r>
    </w:p>
    <w:bookmarkStart w:id="22" w:name="institutional-framework"/>
    <w:p>
      <w:pPr>
        <w:pStyle w:val="Heading3"/>
      </w:pPr>
      <w:r>
        <w:t xml:space="preserve">3.1 Institutional Framework</w:t>
      </w:r>
    </w:p>
    <w:p>
      <w:pPr>
        <w:pStyle w:val="FirstParagraph"/>
      </w:pPr>
      <w:r>
        <w:t xml:space="preserve">In United Arab Emirates Abu Dhabi, the health sector is largely regulated by the Department of Health (DoH). Major providers include SEHA (Abu Dhabi Health Services Company), which operates a network of hospitals and clinics across the emirate. The integration of Radiologist services is tightly coupled with these institutional frameworks to ensure uniformity in care standards.</w:t>
      </w:r>
    </w:p>
    <w:bookmarkEnd w:id="22"/>
    <w:bookmarkStart w:id="23" w:name="technological-adoption"/>
    <w:p>
      <w:pPr>
        <w:pStyle w:val="Heading3"/>
      </w:pPr>
      <w:r>
        <w:t xml:space="preserve">3.2 Technological Adoption</w:t>
      </w:r>
    </w:p>
    <w:p>
      <w:pPr>
        <w:pStyle w:val="FirstParagraph"/>
      </w:pPr>
      <w:r>
        <w:t xml:space="preserve">Hospitals in United Arab Emirates Abu Dhabi are rapidly adopting state-of-the-art imaging technologies, including 3-Tesla MRI systems, PET-CT scanners, and advanced Digital Radiography units. However, the efficacy of this hardware is contingent upon the expertise of the Radiologists interpreting these complex images. The gap between technological capability and human resource capacity remains a focal point for strategic planning.</w:t>
      </w:r>
    </w:p>
    <w:bookmarkEnd w:id="23"/>
    <w:bookmarkEnd w:id="24"/>
    <w:bookmarkStart w:id="28" w:name="X2e4842fce3596a2818b00b8a404a361d1929c8a"/>
    <w:p>
      <w:pPr>
        <w:pStyle w:val="Heading2"/>
      </w:pPr>
      <w:r>
        <w:t xml:space="preserve">4. Key Challenges Facing Radiologist Deployment</w:t>
      </w:r>
    </w:p>
    <w:bookmarkStart w:id="25" w:name="workforce-shortages"/>
    <w:p>
      <w:pPr>
        <w:pStyle w:val="Heading3"/>
      </w:pPr>
      <w:r>
        <w:t xml:space="preserve">4.1 Workforce Shortages</w:t>
      </w:r>
    </w:p>
    <w:p>
      <w:pPr>
        <w:pStyle w:val="FirstParagraph"/>
      </w:pPr>
      <w:r>
        <w:t xml:space="preserve">A significant finding of this Project Report is the global shortage of qualified Radiologists, which directly impacts United Arab Emirates Abu Dhabi. While expatriate talent attracts high standards of practice, there is a need to cultivate a sustainable local workforce. The reliance on overseas recruitment requires rigorous validation processes to ensure that foreign-trained Radiologists meet the specific clinical benchmarks set by United Arab Emirates Abu Dhabi authorities.</w:t>
      </w:r>
    </w:p>
    <w:bookmarkEnd w:id="25"/>
    <w:bookmarkStart w:id="26" w:name="regulatory-compliance-and-data-privacy"/>
    <w:p>
      <w:pPr>
        <w:pStyle w:val="Heading3"/>
      </w:pPr>
      <w:r>
        <w:t xml:space="preserve">4.2 Regulatory Compliance and Data Privacy</w:t>
      </w:r>
    </w:p>
    <w:p>
      <w:pPr>
        <w:pStyle w:val="FirstParagraph"/>
      </w:pPr>
      <w:r>
        <w:t xml:space="preserve">In accordance with federal laws and local DoH regulations, all Radiologist activities in United Arab Emirates Abu Dhabi must comply with strict data protection standards. The digitization of radiological records (PACS systems) introduces cybersecurity risks. This Project Report emphasizes the need for robust training programs that include not only diagnostic skills but also compliance with ethical and legal frameworks governing patient data in United Arab Emirates Abu Dhabi.</w:t>
      </w:r>
    </w:p>
    <w:bookmarkEnd w:id="26"/>
    <w:bookmarkStart w:id="27" w:name="integration-of-artificial-intelligence"/>
    <w:p>
      <w:pPr>
        <w:pStyle w:val="Heading3"/>
      </w:pPr>
      <w:r>
        <w:t xml:space="preserve">4.3 Integration of Artificial Intelligence</w:t>
      </w:r>
    </w:p>
    <w:p>
      <w:pPr>
        <w:pStyle w:val="FirstParagraph"/>
      </w:pPr>
      <w:r>
        <w:t xml:space="preserve">The rise of AI-assisted diagnosis presents both an opportunity and a challenge. Radiologists must be trained to utilize AI tools for preliminary screening, triage, and anomaly detection. However, the Project Report notes that over-reliance on AI without expert oversight can lead to diagnostic errors. Therefore, continuous professional development (CPD) for Radiologists is essential to maintain human expertise alongside technological assistance.</w:t>
      </w:r>
    </w:p>
    <w:bookmarkEnd w:id="27"/>
    <w:bookmarkEnd w:id="28"/>
    <w:bookmarkStart w:id="32" w:name="strategic-recommendations"/>
    <w:p>
      <w:pPr>
        <w:pStyle w:val="Heading2"/>
      </w:pPr>
      <w:r>
        <w:t xml:space="preserve">5. Strategic Recommendations</w:t>
      </w:r>
    </w:p>
    <w:bookmarkStart w:id="29" w:name="enhancing-local-talent-development"/>
    <w:p>
      <w:pPr>
        <w:pStyle w:val="Heading3"/>
      </w:pPr>
      <w:r>
        <w:t xml:space="preserve">5.1 Enhancing Local Talent Development</w:t>
      </w:r>
    </w:p>
    <w:p>
      <w:pPr>
        <w:pStyle w:val="FirstParagraph"/>
      </w:pPr>
      <w:r>
        <w:t xml:space="preserve">To sustainably meet the demands of United Arab Emirates Abu Dhabi, it is recommended that local universities collaborate with hospital networks to establish specialized Radiology residency programs. This will create a pipeline of homegrown Radiologists who are intimately familiar with the local demographic health profile.</w:t>
      </w:r>
    </w:p>
    <w:bookmarkEnd w:id="29"/>
    <w:bookmarkStart w:id="30" w:name="standardization-of-protocols"/>
    <w:p>
      <w:pPr>
        <w:pStyle w:val="Heading3"/>
      </w:pPr>
      <w:r>
        <w:t xml:space="preserve">5.2 Standardization of Protocols</w:t>
      </w:r>
    </w:p>
    <w:p>
      <w:pPr>
        <w:pStyle w:val="FirstParagraph"/>
      </w:pPr>
      <w:r>
        <w:t xml:space="preserve">A unified protocol for image acquisition and interpretation should be enforced across all facilities in United Arab Emirates Abu Dhabi. This standardization will facilitate seamless referrals between primary care centers and tertiary hospitals, ensuring that the Radiologist receives consistent clinical context.</w:t>
      </w:r>
    </w:p>
    <w:bookmarkEnd w:id="30"/>
    <w:bookmarkStart w:id="31" w:name="investment-in-tele-radiology"/>
    <w:p>
      <w:pPr>
        <w:pStyle w:val="Heading3"/>
      </w:pPr>
      <w:r>
        <w:t xml:space="preserve">5.3 Investment in Tele-Radiology</w:t>
      </w:r>
    </w:p>
    <w:p>
      <w:pPr>
        <w:pStyle w:val="FirstParagraph"/>
      </w:pPr>
      <w:r>
        <w:t xml:space="preserve">Leveraging tele-radiology services can alleviate workload pressures on local Radiologists. By connecting remote clinics in United Arab Emirates Abu Dhabi with senior Radiologists in major hospital hubs, patient wait times for diagnosis can be significantly reduced.</w:t>
      </w:r>
    </w:p>
    <w:bookmarkEnd w:id="31"/>
    <w:bookmarkEnd w:id="32"/>
    <w:bookmarkStart w:id="33" w:name="X36a9271788bcbb018a1ebb8f3d60fe0695e96d0"/>
    <w:p>
      <w:pPr>
        <w:pStyle w:val="Heading2"/>
      </w:pPr>
      <w:r>
        <w:t xml:space="preserve">6. Financial and Operational Impact Analysis</w:t>
      </w:r>
    </w:p>
    <w:p>
      <w:pPr>
        <w:pStyle w:val="FirstParagraph"/>
      </w:pPr>
      <w:r>
        <w:t xml:space="preserve">Investing in the recruitment and retention of top-tier Radiologists yields high returns. Reduced diagnostic errors lead to fewer litigations and better patient outcomes, which enhances the reputation of United Arab Emirates Abu Dhabi as a medical tourism destination. Furthermore, efficient Radiologist workflows reduce hospital length-of-stay (LOS) by enabling faster treatment planning.</w:t>
      </w:r>
    </w:p>
    <w:bookmarkEnd w:id="33"/>
    <w:bookmarkStart w:id="34" w:name="conclusion"/>
    <w:p>
      <w:pPr>
        <w:pStyle w:val="Heading2"/>
      </w:pPr>
      <w:r>
        <w:t xml:space="preserve">7. Conclusion</w:t>
      </w:r>
    </w:p>
    <w:p>
      <w:pPr>
        <w:pStyle w:val="FirstParagraph"/>
      </w:pPr>
      <w:r>
        <w:t xml:space="preserve">This Project Report underscores that the strategic development of Radiologist services is pivotal to the healthcare success of United Arab Emirates Abu Dhabi. By addressing workforce shortages, embracing technological integration responsibly, and adhering to stringent regulatory standards, Abu Dhabi can maintain its status as a premier healthcare hub in the region. The recommendations provided herein aim to guide stakeholders toward a future where advanced imaging technologies are fully supported by expert human intelligence.</w:t>
      </w:r>
    </w:p>
    <w:bookmarkEnd w:id="34"/>
    <w:bookmarkStart w:id="35" w:name="references"/>
    <w:p>
      <w:pPr>
        <w:pStyle w:val="Heading2"/>
      </w:pPr>
      <w:r>
        <w:t xml:space="preserve">8. References</w:t>
      </w:r>
    </w:p>
    <w:p>
      <w:pPr>
        <w:numPr>
          <w:ilvl w:val="0"/>
          <w:numId w:val="1001"/>
        </w:numPr>
        <w:pStyle w:val="Compact"/>
      </w:pPr>
      <w:r>
        <w:t xml:space="preserve">Mohammed Bin Rashid Al Maktoum Global Initiatives: Healthcare Strategy Documents.</w:t>
      </w:r>
    </w:p>
    <w:p>
      <w:pPr>
        <w:numPr>
          <w:ilvl w:val="0"/>
          <w:numId w:val="1001"/>
        </w:numPr>
        <w:pStyle w:val="Compact"/>
      </w:pPr>
      <w:r>
        <w:t xml:space="preserve">Dubai and Abu Dhabi Department of Health Regulatory Guidelines for Medical Imaging.</w:t>
      </w:r>
    </w:p>
    <w:p>
      <w:pPr>
        <w:numPr>
          <w:ilvl w:val="0"/>
          <w:numId w:val="1001"/>
        </w:numPr>
        <w:pStyle w:val="Compact"/>
      </w:pPr>
      <w:r>
        <w:t xml:space="preserve">Souq Zahrat Ash Shamal Economic Reports on United Arab Emirates Healthcare Sector Growth.</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Project Report: United Arab Emirates Abu Dhabi</dc:title>
  <dc:creator/>
  <dc:language>en</dc:language>
  <cp:keywords/>
  <dcterms:created xsi:type="dcterms:W3CDTF">2026-07-29T14:49:04Z</dcterms:created>
  <dcterms:modified xsi:type="dcterms:W3CDTF">2026-07-29T14:49:04Z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