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Radiologist</w:t>
      </w:r>
      <w:r>
        <w:t xml:space="preserve"> </w:t>
      </w:r>
      <w:r>
        <w:t xml:space="preserve">Implementation</w:t>
      </w:r>
      <w:r>
        <w:t xml:space="preserve"> </w:t>
      </w:r>
      <w:r>
        <w:t xml:space="preserve">Strategy</w:t>
      </w:r>
      <w:r>
        <w:t xml:space="preserve"> </w:t>
      </w:r>
      <w:r>
        <w:t xml:space="preserve">in</w:t>
      </w:r>
      <w:r>
        <w:t xml:space="preserve"> </w:t>
      </w:r>
      <w:r>
        <w:t xml:space="preserve">Venezuela</w:t>
      </w:r>
      <w:r>
        <w:t xml:space="preserve"> </w:t>
      </w:r>
      <w:r>
        <w:t xml:space="preserve">Caracas</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Health and Local Hospital Administrations in Venezuela Caracas</w:t>
      </w:r>
    </w:p>
    <w:p>
      <w:pPr>
        <w:pStyle w:val="BodyText"/>
      </w:pPr>
      <w:r>
        <w:rPr>
          <w:bCs/>
          <w:b/>
        </w:rPr>
        <w:t xml:space="preserve">From:</w:t>
      </w:r>
      <w:r>
        <w:t xml:space="preserve"> </w:t>
      </w:r>
      <w:r>
        <w:t xml:space="preserve">Strategic Medical Planning Committee</w:t>
      </w:r>
    </w:p>
    <w:p>
      <w:pPr>
        <w:pStyle w:val="BodyText"/>
      </w:pPr>
      <w:r>
        <w:t xml:space="preserve">The Integration and Optimization of the Radiologist Role in the Venezuelan Healthcare System, with a Focus on Venezuela Caracas.</w:t>
      </w:r>
    </w:p>
    <w:bookmarkStart w:id="34" w:name="X5904c71f265a22a1ba307d6e4f8de79e8c5385d"/>
    <w:p>
      <w:pPr>
        <w:pStyle w:val="Heading1"/>
      </w:pPr>
      <w:r>
        <w:t xml:space="preserve">Project Report: Strategic Implementation of Advanced Radiology Services in Venezuela Caracas</w:t>
      </w:r>
    </w:p>
    <w:bookmarkStart w:id="20" w:name="executive-summary"/>
    <w:p>
      <w:pPr>
        <w:pStyle w:val="Heading2"/>
      </w:pPr>
      <w:r>
        <w:t xml:space="preserve">1. Executive Summary</w:t>
      </w:r>
    </w:p>
    <w:p>
      <w:pPr>
        <w:pStyle w:val="FirstParagraph"/>
      </w:pPr>
      <w:r>
        <w:t xml:space="preserve">This project report outlines the critical necessity and strategic roadmap for strengthening the role of the</w:t>
      </w:r>
      <w:r>
        <w:t xml:space="preserve"> </w:t>
      </w:r>
      <w:r>
        <w:rPr>
          <w:bCs/>
          <w:b/>
        </w:rPr>
        <w:t xml:space="preserve">Radiologist</w:t>
      </w:r>
      <w:r>
        <w:t xml:space="preserve"> </w:t>
      </w:r>
      <w:r>
        <w:t xml:space="preserve">within the public and private healthcare sectors of</w:t>
      </w:r>
      <w:r>
        <w:t xml:space="preserve"> </w:t>
      </w:r>
      <w:r>
        <w:rPr>
          <w:bCs/>
          <w:b/>
        </w:rPr>
        <w:t xml:space="preserve">Venezuela Caracas</w:t>
      </w:r>
      <w:r>
        <w:t xml:space="preserve">. As a central hub for medical diagnostics, Caracas faces unique challenges regarding infrastructure maintenance, supply chain logistics, and technological accessibility. However, it also possesses a dense concentration of medical talent. This document argues that empowering the</w:t>
      </w:r>
      <w:r>
        <w:t xml:space="preserve"> </w:t>
      </w:r>
      <w:r>
        <w:rPr>
          <w:bCs/>
          <w:b/>
        </w:rPr>
        <w:t xml:space="preserve">Radiologist</w:t>
      </w:r>
      <w:r>
        <w:t xml:space="preserve"> </w:t>
      </w:r>
      <w:r>
        <w:t xml:space="preserve">with modern protocols and sustainable resource management is the single most effective way to improve diagnostic accuracy for complex pathologies in</w:t>
      </w:r>
      <w:r>
        <w:t xml:space="preserve"> </w:t>
      </w:r>
      <w:r>
        <w:rPr>
          <w:bCs/>
          <w:b/>
        </w:rPr>
        <w:t xml:space="preserve">Venezuela Caracas</w:t>
      </w:r>
      <w:r>
        <w:t xml:space="preserve">.</w:t>
      </w:r>
    </w:p>
    <w:bookmarkEnd w:id="20"/>
    <w:bookmarkStart w:id="21" w:name="background-and-context"/>
    <w:p>
      <w:pPr>
        <w:pStyle w:val="Heading2"/>
      </w:pPr>
      <w:r>
        <w:t xml:space="preserve">2. Background and Context</w:t>
      </w:r>
    </w:p>
    <w:p>
      <w:pPr>
        <w:pStyle w:val="FirstParagraph"/>
      </w:pPr>
      <w:r>
        <w:t xml:space="preserve">The healthcare landscape in Venezuela has undergone significant transformation over the past decade. In the capital city, known as Venezuela Caracas, hospitals operate under intense pressure to maintain service continuity amidst economic fluctuations. The role of imaging diagnostics—X-ray, CT scans, MRIs, and ultrasounds—has become indispensable for early detection of diseases ranging from cardiovascular conditions to oncological disorders.</w:t>
      </w:r>
    </w:p>
    <w:p>
      <w:pPr>
        <w:pStyle w:val="BodyText"/>
      </w:pPr>
      <w:r>
        <w:t xml:space="preserve">Historically diagnostic delays have been a major bottleneck in patient care pathways across Venezuela Caracas. A primary contributing factor to these delays is the inefficiency in image interpretation workflows. The</w:t>
      </w:r>
      <w:r>
        <w:t xml:space="preserve"> </w:t>
      </w:r>
      <w:r>
        <w:rPr>
          <w:bCs/>
          <w:b/>
        </w:rPr>
        <w:t xml:space="preserve">Radiologist</w:t>
      </w:r>
      <w:r>
        <w:t xml:space="preserve"> </w:t>
      </w:r>
      <w:r>
        <w:t xml:space="preserve">serves as the final gatekeeper of diagnostic truth, translating raw imaging data into actionable clinical insights. Therefore, any attempt to improve healthcare outcomes in Venezuela Caracas must place the professional development and operational support of the Radiologist at its core.</w:t>
      </w:r>
    </w:p>
    <w:bookmarkEnd w:id="21"/>
    <w:bookmarkStart w:id="25" w:name="Xd6a2f5a1aa409698e19c04b4d05e73872d596ba"/>
    <w:p>
      <w:pPr>
        <w:pStyle w:val="Heading2"/>
      </w:pPr>
      <w:r>
        <w:t xml:space="preserve">3. Current Challenges Facing Diagnostic Services</w:t>
      </w:r>
    </w:p>
    <w:bookmarkStart w:id="22" w:name="infrastructure-and-equipment-maintenance"/>
    <w:p>
      <w:pPr>
        <w:pStyle w:val="Heading3"/>
      </w:pPr>
      <w:r>
        <w:t xml:space="preserve">3.1 Infrastructure and Equipment Maintenance</w:t>
      </w:r>
    </w:p>
    <w:p>
      <w:pPr>
        <w:pStyle w:val="FirstParagraph"/>
      </w:pPr>
      <w:r>
        <w:t xml:space="preserve">Hospitals in Venezuela Caracas frequently encounter difficulties in maintaining aging imaging equipment due to sanctions, import restrictions, and budget constraints. Without regular maintenance, the quality of images produced is compromised, making the task of the Radiologist significantly more difficult. An image with high noise levels or poor resolution can lead to misdiagnosis.</w:t>
      </w:r>
    </w:p>
    <w:bookmarkEnd w:id="22"/>
    <w:bookmarkStart w:id="23" w:name="supply-chain-disruptions"/>
    <w:p>
      <w:pPr>
        <w:pStyle w:val="Heading3"/>
      </w:pPr>
      <w:r>
        <w:t xml:space="preserve">3.2 Supply Chain Disruptions</w:t>
      </w:r>
    </w:p>
    <w:p>
      <w:pPr>
        <w:pStyle w:val="FirstParagraph"/>
      </w:pPr>
      <w:r>
        <w:t xml:space="preserve">The availability of contrast media and other consumables required for advanced radiological procedures is inconsistent in Venezuela Caracas. This inconsistency forces Radiologists to make difficult triage decisions, often prioritizing cases based on severity rather than clinical need, which can strain the healthcare system.</w:t>
      </w:r>
    </w:p>
    <w:bookmarkEnd w:id="23"/>
    <w:bookmarkStart w:id="24" w:name="workforce-distribution"/>
    <w:p>
      <w:pPr>
        <w:pStyle w:val="Heading3"/>
      </w:pPr>
      <w:r>
        <w:t xml:space="preserve">3.3 Workforce Distribution</w:t>
      </w:r>
    </w:p>
    <w:p>
      <w:pPr>
        <w:pStyle w:val="FirstParagraph"/>
      </w:pPr>
      <w:r>
        <w:t xml:space="preserve">While there are qualified medical professionals, the distribution of specialized Radilologists is uneven within Venezuela Caracas. There is a higher concentration in private clinics compared to public hospitals in peripheral areas such as Petare or 26 de Julio. This disparity creates an equity issue where patients in less affluent districts receive lower quality diagnostic care.</w:t>
      </w:r>
    </w:p>
    <w:bookmarkEnd w:id="24"/>
    <w:bookmarkEnd w:id="25"/>
    <w:bookmarkStart w:id="26" w:name="Xcf99faef72c42d6ecf1d4738355cca79e1b8041"/>
    <w:p>
      <w:pPr>
        <w:pStyle w:val="Heading2"/>
      </w:pPr>
      <w:r>
        <w:t xml:space="preserve">4. Strategic Objectives for the Radiologist Project</w:t>
      </w:r>
    </w:p>
    <w:p>
      <w:pPr>
        <w:pStyle w:val="FirstParagraph"/>
      </w:pPr>
      <w:r>
        <w:t xml:space="preserve">To address these challenges, this project proposes a four-pillar strategy focused on enhancing the efficacy of the Radiologist in Venezuela Caracas:</w:t>
      </w:r>
    </w:p>
    <w:p>
      <w:pPr>
        <w:numPr>
          <w:ilvl w:val="0"/>
          <w:numId w:val="1001"/>
        </w:numPr>
        <w:pStyle w:val="Compact"/>
      </w:pPr>
      <w:r>
        <w:rPr>
          <w:bCs/>
          <w:b/>
        </w:rPr>
        <w:t xml:space="preserve">Digital Transformation:</w:t>
      </w:r>
      <w:r>
        <w:t xml:space="preserve"> </w:t>
      </w:r>
      <w:r>
        <w:t xml:space="preserve">Implementation of Picture Archiving and Communication Systems (PACS) to reduce physical storage needs and improve image accessibility for Radiologists.</w:t>
      </w:r>
    </w:p>
    <w:p>
      <w:pPr>
        <w:numPr>
          <w:ilvl w:val="0"/>
          <w:numId w:val="1001"/>
        </w:numPr>
        <w:pStyle w:val="Compact"/>
      </w:pPr>
      <w:r>
        <w:rPr>
          <w:bCs/>
          <w:b/>
        </w:rPr>
        <w:t xml:space="preserve">Critical Care Protocols:</w:t>
      </w:r>
      <w:r>
        <w:t xml:space="preserve"> </w:t>
      </w:r>
      <w:r>
        <w:t xml:space="preserve">Development of standardized reporting templates tailored for common pathologies in the region, such as tropical infectious diseases and chronic non-communicable diseases prevalent in Venezuela Caracas.</w:t>
      </w:r>
    </w:p>
    <w:p>
      <w:pPr>
        <w:numPr>
          <w:ilvl w:val="0"/>
          <w:numId w:val="1001"/>
        </w:numPr>
        <w:pStyle w:val="Compact"/>
      </w:pPr>
      <w:r>
        <w:rPr>
          <w:bCs/>
          <w:b/>
        </w:rPr>
        <w:t xml:space="preserve">Teleradiology Networks:</w:t>
      </w:r>
    </w:p>
    <w:p>
      <w:pPr>
        <w:numPr>
          <w:ilvl w:val="0"/>
          <w:numId w:val="1001"/>
        </w:numPr>
        <w:pStyle w:val="Compact"/>
      </w:pPr>
      <w:r>
        <w:t xml:space="preserve">Continuous Education:: Partnering with international medical societies to provide remote training for Radiologists, ensuring they remain updated on global best practices despite local resource limitations.</w:t>
      </w:r>
    </w:p>
    <w:bookmarkEnd w:id="26"/>
    <w:bookmarkStart w:id="30" w:name="implementation-plan"/>
    <w:p>
      <w:pPr>
        <w:pStyle w:val="Heading2"/>
      </w:pPr>
      <w:r>
        <w:t xml:space="preserve">5. Implementation Plan</w:t>
      </w:r>
    </w:p>
    <w:p>
      <w:pPr>
        <w:pStyle w:val="FirstParagraph"/>
      </w:pPr>
      <w:r>
        <w:t xml:space="preserve">The implementation phase will be divided into three stages over a twenty-four-month period.</w:t>
      </w:r>
    </w:p>
    <w:bookmarkStart w:id="27" w:name="Xecae9dfa22c8ad0bcdb862c0d6b759c6001074c"/>
    <w:p>
      <w:pPr>
        <w:pStyle w:val="Heading3"/>
      </w:pPr>
      <w:r>
        <w:t xml:space="preserve">Phase 1: Assessment and Infrastructure Stabilization (Months 1-6)</w:t>
      </w:r>
    </w:p>
    <w:p>
      <w:pPr>
        <w:pStyle w:val="FirstParagraph"/>
      </w:pPr>
      <w:r>
        <w:t xml:space="preserve">In this initial phase, an audit of all imaging equipment across major hospitals in Venezuela Caracas will be conducted. The goal is to identify which machines require immediate repair to ensure that Radiologists have functional tools. Simultaneously, basic training on digital reporting systems will begin for junior staff.</w:t>
      </w:r>
    </w:p>
    <w:bookmarkEnd w:id="27"/>
    <w:bookmarkStart w:id="28" w:name="X9a37857742fe853eb7ae258a780ac9173c31e5e"/>
    <w:p>
      <w:pPr>
        <w:pStyle w:val="Heading3"/>
      </w:pPr>
      <w:r>
        <w:t xml:space="preserve">Phase 2: Network Integration and Protocol Standardization (Months 7-18)</w:t>
      </w:r>
    </w:p>
    <w:p>
      <w:pPr>
        <w:pStyle w:val="FirstParagraph"/>
      </w:pPr>
      <w:r>
        <w:t xml:space="preserve">This phase focuses on connecting hospitals via a secure telemedicine network. Radiologists in top-tier facilities in Venezuela Caracas will be able to review studies from smaller clinics remotely. This not only alleviates workload pressures but also improves diagnostic consistency across the city.</w:t>
      </w:r>
    </w:p>
    <w:bookmarkEnd w:id="28"/>
    <w:bookmarkStart w:id="29" w:name="Xfa4b5807e6668074cd4ce7af460d3f2c9e66ac5"/>
    <w:p>
      <w:pPr>
        <w:pStyle w:val="Heading3"/>
      </w:pPr>
      <w:r>
        <w:t xml:space="preserve">Phase 3: Evaluation and Sustainability (Months 19-24)</w:t>
      </w:r>
    </w:p>
    <w:p>
      <w:pPr>
        <w:pStyle w:val="FirstParagraph"/>
      </w:pPr>
      <w:r>
        <w:t xml:space="preserve">The final phase involves measuring key performance indicators, such as report turnaround time and diagnostic accuracy rates. Feedback from Radiologists will be gathered to refine protocols further.</w:t>
      </w:r>
    </w:p>
    <w:bookmarkEnd w:id="29"/>
    <w:bookmarkEnd w:id="30"/>
    <w:bookmarkStart w:id="31" w:name="expected-outcomes"/>
    <w:p>
      <w:pPr>
        <w:pStyle w:val="Heading2"/>
      </w:pPr>
      <w:r>
        <w:t xml:space="preserve">6. Expected Outcomes</w:t>
      </w:r>
    </w:p>
    <w:p>
      <w:pPr>
        <w:pStyle w:val="FirstParagraph"/>
      </w:pPr>
      <w:r>
        <w:t xml:space="preserve">The successful execution of this project is expected to yield significant improvements in healthcare delivery in Venezuela Caracas. Specifically:</w:t>
      </w:r>
    </w:p>
    <w:p>
      <w:pPr>
        <w:numPr>
          <w:ilvl w:val="0"/>
          <w:numId w:val="1002"/>
        </w:numPr>
        <w:pStyle w:val="Compact"/>
      </w:pPr>
      <w:r>
        <w:rPr>
          <w:bCs/>
          <w:b/>
        </w:rPr>
        <w:t xml:space="preserve">Faster Diagnosis:</w:t>
      </w:r>
      <w:r>
        <w:t xml:space="preserve">A 40% reduction in the time from imaging acquisition to final report issuance, allowing for quicker treatment initiation.</w:t>
      </w:r>
    </w:p>
    <w:p>
      <w:pPr>
        <w:numPr>
          <w:ilvl w:val="0"/>
          <w:numId w:val="1002"/>
        </w:numPr>
        <w:pStyle w:val="Compact"/>
      </w:pPr>
      <w:r>
        <w:rPr>
          <w:bCs/>
          <w:b/>
        </w:rPr>
        <w:t xml:space="preserve">Improved Accuracy:</w:t>
      </w:r>
      <w:r>
        <w:t xml:space="preserve">The use of standardized protocols and peer-review support via teleradiology will reduce diagnostic errors.</w:t>
      </w:r>
    </w:p>
    <w:p>
      <w:pPr>
        <w:numPr>
          <w:ilvl w:val="0"/>
          <w:numId w:val="1002"/>
        </w:numPr>
        <w:pStyle w:val="Compact"/>
      </w:pPr>
      <w:r>
        <w:rPr>
          <w:bCs/>
          <w:b/>
        </w:rPr>
        <w:t xml:space="preserve">Better Resource Allocation:</w:t>
      </w:r>
      <w:r>
        <w:t xml:space="preserve">Radiologists will be able to focus on complex cases while routine screenings are managed through efficient digital workflows.</w:t>
      </w:r>
    </w:p>
    <w:p>
      <w:pPr>
        <w:numPr>
          <w:ilvl w:val="0"/>
          <w:numId w:val="1002"/>
        </w:numPr>
        <w:pStyle w:val="Compact"/>
      </w:pPr>
      <w:r>
        <w:rPr>
          <w:bCs/>
          <w:b/>
        </w:rPr>
        <w:t xml:space="preserve">Enhanced Professional Morale:</w:t>
      </w:r>
      <w:r>
        <w:t xml:space="preserve">Providing Radiologists with reliable tools and support systems is crucial for retaining talent in Venezuela Caracas, preventing brain drain and ensuring continuity of care.</w:t>
      </w:r>
    </w:p>
    <w:bookmarkEnd w:id="31"/>
    <w:bookmarkStart w:id="32" w:name="risk-management"/>
    <w:p>
      <w:pPr>
        <w:pStyle w:val="Heading2"/>
      </w:pPr>
      <w:r>
        <w:t xml:space="preserve">7. Risk Management</w:t>
      </w:r>
    </w:p>
    <w:p>
      <w:pPr>
        <w:pStyle w:val="FirstParagraph"/>
      </w:pPr>
      <w:r>
        <w:t xml:space="preserve">Risks associated with this project include potential political instability affecting supply chains and ongoing economic inflation impacting operational costs. To mitigate these risks, the project will prioritize local partnerships and seek international grants specifically aimed at healthcare infrastructure resilience in Venezuela Caracas.</w:t>
      </w:r>
    </w:p>
    <w:bookmarkEnd w:id="32"/>
    <w:bookmarkStart w:id="33" w:name="conclusion"/>
    <w:p>
      <w:pPr>
        <w:pStyle w:val="Heading2"/>
      </w:pPr>
      <w:r>
        <w:t xml:space="preserve">8. Conclusion</w:t>
      </w:r>
    </w:p>
    <w:p>
      <w:pPr>
        <w:pStyle w:val="FirstParagraph"/>
      </w:pPr>
      <w:r>
        <w:t xml:space="preserve">The Radiologist is not merely a technician interpreting images; they are vital diagnosticians who drive clinical decision-making. In the context of Venezuela Caracas, where resources are constrained, optimizing their workflow and support systems is paramount. By investing in the infrastructure and professional capacity of Radiologists, we can build a more resilient healthcare system capable of serving the population effectively. This project report serves as a blueprint for transforming radiological services in Venezuela Caracas into a model of efficiency and excellence despite challenging circumstances.</w:t>
      </w:r>
    </w:p>
    <w:p>
      <w:pPr>
        <w:pStyle w:val="BodyText"/>
      </w:pPr>
      <w:r>
        <w:rPr>
          <w:iCs/>
          <w:i/>
        </w:rPr>
        <w:t xml:space="preserve">This document is strictly confidential and intended for internal planning purposes within the healthcare administration sectors of Venezuela Caracas.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Radiologist Implementation Strategy in Venezuela Caracas</dc:title>
  <dc:creator/>
  <dc:language>en</dc:language>
  <cp:keywords/>
  <dcterms:created xsi:type="dcterms:W3CDTF">2026-07-29T10:19:48Z</dcterms:created>
  <dcterms:modified xsi:type="dcterms:W3CDTF">2026-07-29T10:19:48Z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