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Brisbane,</w:t>
      </w:r>
      <w:r>
        <w:t xml:space="preserve"> </w:t>
      </w:r>
      <w:r>
        <w:t xml:space="preserve">Australia</w:t>
      </w:r>
    </w:p>
    <w:bookmarkStart w:id="35" w:name="Xc1c35d0577a991ae34de37d54f6dddbafb2015e"/>
    <w:p>
      <w:pPr>
        <w:pStyle w:val="Heading1"/>
      </w:pPr>
      <w:r>
        <w:t xml:space="preserve">Project Report: Strategic Integration of Robotics Engineering in Brisbane, Australia</w:t>
      </w:r>
    </w:p>
    <w:bookmarkStart w:id="20" w:name="date"/>
    <w:p>
      <w:pPr>
        <w:pStyle w:val="Heading3"/>
      </w:pPr>
      <w:r>
        <w:t xml:space="preserve">Date:</w:t>
      </w:r>
    </w:p>
    <w:p>
      <w:pPr>
        <w:pStyle w:val="FirstParagraph"/>
      </w:pPr>
      <w:r>
        <w:t xml:space="preserve">[Insert Date]</w:t>
      </w:r>
    </w:p>
    <w:p>
      <w:pPr>
        <w:pStyle w:val="BodyText"/>
      </w:pPr>
      <w:r>
        <w:br/>
      </w:r>
    </w:p>
    <w:bookmarkEnd w:id="20"/>
    <w:bookmarkStart w:id="21" w:name="to"/>
    <w:p>
      <w:pPr>
        <w:pStyle w:val="Heading3"/>
      </w:pPr>
      <w:r>
        <w:t xml:space="preserve">To:</w:t>
      </w:r>
    </w:p>
    <w:p>
      <w:pPr>
        <w:pStyle w:val="FirstParagraph"/>
      </w:pPr>
      <w:r>
        <w:t xml:space="preserve">Brisbane City Council and State Government Infrastructure Committee</w:t>
      </w:r>
    </w:p>
    <w:p>
      <w:pPr>
        <w:pStyle w:val="BodyText"/>
      </w:pPr>
      <w:r>
        <w:br/>
      </w:r>
    </w:p>
    <w:bookmarkEnd w:id="21"/>
    <w:bookmarkStart w:id="22" w:name="from"/>
    <w:p>
      <w:pPr>
        <w:pStyle w:val="Heading3"/>
      </w:pPr>
      <w:r>
        <w:t xml:space="preserve">From:</w:t>
      </w:r>
    </w:p>
    <w:p>
      <w:pPr>
        <w:pStyle w:val="FirstParagraph"/>
      </w:pPr>
      <w:r>
        <w:t xml:space="preserve">Senior Project Management Office</w:t>
      </w:r>
    </w:p>
    <w:p>
      <w:pPr>
        <w:pStyle w:val="BodyText"/>
      </w:pPr>
      <w:r>
        <w:br/>
      </w:r>
    </w:p>
    <w:p>
      <w:pPr>
        <w:pStyle w:val="BodyText"/>
      </w:pPr>
      <w:r>
        <w:t xml:space="preserve">Subject:</w:t>
      </w:r>
    </w:p>
    <w:p>
      <w:pPr>
        <w:pStyle w:val="BodyText"/>
      </w:pPr>
      <w:r>
        <w:t xml:space="preserve">An Analysis of the Robotics Engineer Role and Implementation in the Australian Brisbane Market</w:t>
      </w:r>
    </w:p>
    <w:bookmarkEnd w:id="22"/>
    <w:bookmarkStart w:id="23" w:name="introduction-and-background"/>
    <w:p>
      <w:pPr>
        <w:pStyle w:val="Heading2"/>
      </w:pPr>
      <w:r>
        <w:t xml:space="preserve">1. Introduction and Background</w:t>
      </w:r>
    </w:p>
    <w:p>
      <w:pPr>
        <w:pStyle w:val="FirstParagraph"/>
      </w:pPr>
      <w:r>
        <w:t xml:space="preserve">The rapid evolution of Industry 4.0 has fundamentally altered the global economic landscape, creating unprecedented opportunities for technological innovation within local economies. In</w:t>
      </w:r>
      <w:r>
        <w:t xml:space="preserve"> </w:t>
      </w:r>
      <w:r>
        <w:rPr>
          <w:bCs/>
          <w:b/>
        </w:rPr>
        <w:t xml:space="preserve">Australia Brisbane</w:t>
      </w:r>
      <w:r>
        <w:t xml:space="preserve">, this shift is particularly significant as the city strives to position itself not only as a gateway to Asia but also as a leading hub for advanced manufacturing and technology-driven infrastructure development. This</w:t>
      </w:r>
      <w:r>
        <w:t xml:space="preserve"> </w:t>
      </w:r>
      <w:r>
        <w:rPr>
          <w:bCs/>
          <w:b/>
        </w:rPr>
        <w:t xml:space="preserve">Project Report</w:t>
      </w:r>
      <w:r>
        <w:t xml:space="preserve"> </w:t>
      </w:r>
      <w:r>
        <w:t xml:space="preserve">aims to elucidate the critical role of the</w:t>
      </w:r>
      <w:r>
        <w:t xml:space="preserve"> </w:t>
      </w:r>
      <w:r>
        <w:rPr>
          <w:bCs/>
          <w:b/>
        </w:rPr>
        <w:t xml:space="preserve">Robotics Engineer</w:t>
      </w:r>
      <w:r>
        <w:t xml:space="preserve">, analyzing how their expertise directly contributes to sustaining economic growth, enhancing public safety, and modernizing urban infrastructure in</w:t>
      </w:r>
      <w:r>
        <w:t xml:space="preserve"> </w:t>
      </w:r>
      <w:r>
        <w:rPr>
          <w:bCs/>
          <w:b/>
        </w:rPr>
        <w:t xml:space="preserve">Australia Brisbane</w:t>
      </w:r>
      <w:r>
        <w:t xml:space="preserve">.</w:t>
      </w:r>
    </w:p>
    <w:p>
      <w:pPr>
        <w:pStyle w:val="BodyText"/>
      </w:pPr>
      <w:r>
        <w:t xml:space="preserve">The purpose of this document is to outline the specific competencies required for a</w:t>
      </w:r>
      <w:r>
        <w:t xml:space="preserve"> </w:t>
      </w:r>
      <w:r>
        <w:rPr>
          <w:bCs/>
          <w:b/>
        </w:rPr>
        <w:t xml:space="preserve">Robotics Engineer</w:t>
      </w:r>
      <w:r>
        <w:t xml:space="preserve">, evaluate the current market demands in</w:t>
      </w:r>
      <w:r>
        <w:t xml:space="preserve"> </w:t>
      </w:r>
      <w:r>
        <w:rPr>
          <w:bCs/>
          <w:b/>
        </w:rPr>
        <w:t xml:space="preserve">Australia Brisbane</w:t>
      </w:r>
      <w:r>
        <w:t xml:space="preserve">, and propose strategic initiatives for integrating robotic systems into key municipal and industrial sectors. By focusing on these aspects, we aim to provide a comprehensive roadmap that leverages technical talent to solve local challenges.</w:t>
      </w:r>
    </w:p>
    <w:bookmarkEnd w:id="23"/>
    <w:bookmarkStart w:id="25" w:name="the-role-of-the-robotics-engineer"/>
    <w:p>
      <w:pPr>
        <w:pStyle w:val="Heading2"/>
      </w:pPr>
      <w:r>
        <w:t xml:space="preserve">2. The Role of the Robotics Engineer</w:t>
      </w:r>
    </w:p>
    <w:p>
      <w:pPr>
        <w:pStyle w:val="FirstParagraph"/>
      </w:pPr>
      <w:r>
        <w:t xml:space="preserve">A</w:t>
      </w:r>
      <w:r>
        <w:t xml:space="preserve"> </w:t>
      </w:r>
      <w:r>
        <w:rPr>
          <w:bCs/>
          <w:b/>
        </w:rPr>
        <w:t xml:space="preserve">Robotics Engineer</w:t>
      </w:r>
      <w:r>
        <w:t xml:space="preserve"> </w:t>
      </w:r>
      <w:r>
        <w:t xml:space="preserve">is a specialized professional who designs, constructs, tests, and maintains robotic systems. In the context of modern industrial and municipal applications, the scope of this role extends far beyond simple automation. A proficient</w:t>
      </w:r>
      <w:r>
        <w:t xml:space="preserve"> </w:t>
      </w:r>
      <w:r>
        <w:rPr>
          <w:bCs/>
          <w:b/>
        </w:rPr>
        <w:t xml:space="preserve">Robotics Engineer</w:t>
      </w:r>
      <w:r>
        <w:t xml:space="preserve"> </w:t>
      </w:r>
      <w:r>
        <w:t xml:space="preserve">must possess a multidisciplinary skill set involving mechanical engineering, electrical circuits software development AI machine learning protocols.</w:t>
      </w:r>
    </w:p>
    <w:bookmarkStart w:id="24" w:name="core-competencies-required"/>
    <w:p>
      <w:pPr>
        <w:pStyle w:val="Heading3"/>
      </w:pPr>
      <w:r>
        <w:t xml:space="preserve">2.1 Core Competencies Required</w:t>
      </w:r>
    </w:p>
    <w:p>
      <w:pPr>
        <w:numPr>
          <w:ilvl w:val="0"/>
          <w:numId w:val="1001"/>
        </w:numPr>
        <w:pStyle w:val="Compact"/>
      </w:pPr>
      <w:r>
        <w:rPr>
          <w:bCs/>
          <w:b/>
        </w:rPr>
        <w:t xml:space="preserve">Mechanical Design and Prototyping:</w:t>
      </w:r>
    </w:p>
    <w:p>
      <w:pPr>
        <w:numPr>
          <w:ilvl w:val="0"/>
          <w:numId w:val="1001"/>
        </w:numPr>
        <w:pStyle w:val="Compact"/>
      </w:pPr>
      <w:r>
        <w:rPr>
          <w:bCs/>
          <w:b/>
        </w:rPr>
        <w:t xml:space="preserve">Sensor Integration:</w:t>
      </w:r>
      <w:r>
        <w:t xml:space="preserve"> </w:t>
      </w:r>
      <w:r>
        <w:t xml:space="preserve">Engineering systems that utilize LiDAR, cameras, and thermal sensors to navigate complex environments. For a city like</w:t>
      </w:r>
      <w:r>
        <w:t xml:space="preserve"> </w:t>
      </w:r>
      <w:r>
        <w:rPr>
          <w:bCs/>
          <w:b/>
        </w:rPr>
        <w:t xml:space="preserve">Australia Brisbane</w:t>
      </w:r>
      <w:r>
        <w:t xml:space="preserve">, this includes dealing with high humidity, heat, and diverse terrain.</w:t>
      </w:r>
    </w:p>
    <w:p>
      <w:pPr>
        <w:numPr>
          <w:ilvl w:val="0"/>
          <w:numId w:val="1001"/>
        </w:numPr>
        <w:pStyle w:val="Compact"/>
      </w:pPr>
      <w:r>
        <w:rPr>
          <w:bCs/>
          <w:b/>
        </w:rPr>
        <w:t xml:space="preserve">Software and Algorithm Development:</w:t>
      </w:r>
    </w:p>
    <w:p>
      <w:pPr>
        <w:numPr>
          <w:ilvl w:val="0"/>
          <w:numId w:val="1001"/>
        </w:numPr>
        <w:pStyle w:val="Compact"/>
      </w:pPr>
      <w:r>
        <w:rPr>
          <w:bCs/>
          <w:b/>
        </w:rPr>
        <w:t xml:space="preserve">Safety Compliance:</w:t>
      </w:r>
      <w:r>
        <w:t xml:space="preserve"> </w:t>
      </w:r>
      <w:r>
        <w:t xml:space="preserve">Understanding Australian Standards (AS/NZS) regarding workplace health and safety is non-negotiable for any</w:t>
      </w:r>
      <w:r>
        <w:t xml:space="preserve"> </w:t>
      </w:r>
      <w:r>
        <w:rPr>
          <w:bCs/>
          <w:b/>
        </w:rPr>
        <w:t xml:space="preserve">Robotics Engineer</w:t>
      </w:r>
      <w:r>
        <w:t xml:space="preserve"> </w:t>
      </w:r>
      <w:r>
        <w:t xml:space="preserve">operating in</w:t>
      </w:r>
    </w:p>
    <w:p>
      <w:pPr>
        <w:numPr>
          <w:ilvl w:val="0"/>
          <w:numId w:val="1000"/>
        </w:numPr>
        <w:pStyle w:val="Compact"/>
      </w:pPr>
      <w:r>
        <w:t xml:space="preserve">Australia Brisbane.</w:t>
      </w:r>
    </w:p>
    <w:bookmarkEnd w:id="24"/>
    <w:bookmarkEnd w:id="25"/>
    <w:bookmarkStart w:id="29" w:name="X58514950730df6eab19bdf123e371e78fa02bc6"/>
    <w:p>
      <w:pPr>
        <w:pStyle w:val="Heading2"/>
      </w:pPr>
      <w:r>
        <w:t xml:space="preserve">3. Strategic Importance for Australia Brisbane</w:t>
      </w:r>
    </w:p>
    <w:p>
      <w:pPr>
        <w:pStyle w:val="FirstParagraph"/>
      </w:pPr>
      <w:r>
        <w:t xml:space="preserve">The adoption of robotics is not merely a technological upgrade; it is a strategic imperative for the future of</w:t>
      </w:r>
      <w:r>
        <w:t xml:space="preserve"> </w:t>
      </w:r>
      <w:r>
        <w:rPr>
          <w:bCs/>
          <w:b/>
        </w:rPr>
        <w:t xml:space="preserve">Australia Brisbane</w:t>
      </w:r>
      <w:r>
        <w:t xml:space="preserve">. As a growing metropolitan area, the city faces challenges related to aging infrastructure, labor shortages in skilled trades, and the need for sustainable urban planning. The</w:t>
      </w:r>
      <w:r>
        <w:t xml:space="preserve"> </w:t>
      </w:r>
      <w:r>
        <w:rPr>
          <w:bCs/>
          <w:b/>
        </w:rPr>
        <w:t xml:space="preserve">Robotics Engineer</w:t>
      </w:r>
      <w:r>
        <w:t xml:space="preserve"> </w:t>
      </w:r>
      <w:r>
        <w:t xml:space="preserve">serves as the catalyst for addressing these issues.</w:t>
      </w:r>
    </w:p>
    <w:bookmarkStart w:id="26" w:name="Xcf19303e4b20930486efe4a1c5152f052e14372"/>
    <w:p>
      <w:pPr>
        <w:pStyle w:val="Heading3"/>
      </w:pPr>
      <w:r>
        <w:t xml:space="preserve">3.1 Infrastructure Maintenance and Inspection</w:t>
      </w:r>
    </w:p>
    <w:p>
      <w:pPr>
        <w:pStyle w:val="FirstParagraph"/>
      </w:pPr>
      <w:r>
        <w:t xml:space="preserve">Australia Brisbane’s extensive network of bridges, tunnels, and waterways requires regular inspection. Traditionally this has been a dangerous and costly manual process. By deploying robotic systems designed by a skilled</w:t>
      </w:r>
      <w:r>
        <w:t xml:space="preserve"> </w:t>
      </w:r>
      <w:r>
        <w:rPr>
          <w:bCs/>
          <w:b/>
        </w:rPr>
        <w:t xml:space="preserve">Robotics Engineer</w:t>
      </w:r>
      <w:r>
        <w:t xml:space="preserve">, the city can utilize drones and underwater ROVs (Remotely Operated Vehicles) to conduct inspections with minimal risk to human workers. This enhances public safety while reducing maintenance costs, ensuring that infrastructure remains resilient against climate-related stressors.</w:t>
      </w:r>
    </w:p>
    <w:bookmarkEnd w:id="26"/>
    <w:bookmarkStart w:id="27" w:name="urban-logistics-and-delivery"/>
    <w:p>
      <w:pPr>
        <w:pStyle w:val="Heading3"/>
      </w:pPr>
      <w:r>
        <w:t xml:space="preserve">3.2 Urban Logistics and Delivery</w:t>
      </w:r>
    </w:p>
    <w:p>
      <w:pPr>
        <w:pStyle w:val="FirstParagraph"/>
      </w:pPr>
      <w:r>
        <w:t xml:space="preserve">The rise of e-commerce has placed significant pressure on last-mile delivery systems in</w:t>
      </w:r>
      <w:r>
        <w:t xml:space="preserve"> </w:t>
      </w:r>
      <w:r>
        <w:rPr>
          <w:bCs/>
          <w:b/>
        </w:rPr>
        <w:t xml:space="preserve">Australia Brisbane</w:t>
      </w:r>
      <w:r>
        <w:t xml:space="preserve">. Autonomous ground vehicles (AGVs) and aerial drones are emerging as viable solutions to alleviate traffic congestion. However, the successful integration of these systems relies heavily on the work of a</w:t>
      </w:r>
    </w:p>
    <w:p>
      <w:pPr>
        <w:pStyle w:val="BodyText"/>
      </w:pPr>
      <w:r>
        <w:t xml:space="preserve">Robotics Engineer who can optimize navigation algorithms for dense urban environments. This ensures that deliveries are efficient, quiet, and safe for pedestrians.</w:t>
      </w:r>
    </w:p>
    <w:bookmarkEnd w:id="27"/>
    <w:bookmarkStart w:id="28" w:name="healthcare-and-elderly-care-support"/>
    <w:p>
      <w:pPr>
        <w:pStyle w:val="Heading3"/>
      </w:pPr>
      <w:r>
        <w:t xml:space="preserve">3.3 Healthcare and Elderly Care Support</w:t>
      </w:r>
    </w:p>
    <w:p>
      <w:pPr>
        <w:pStyle w:val="FirstParagraph"/>
      </w:pPr>
      <w:r>
        <w:t xml:space="preserve">Brisbane is home to a significant aging population. Robotic assistants are becoming essential in supporting healthcare facilities by handling logistics, disinfecting rooms using UV-C light robots, and providing companionship for the elderly. A</w:t>
      </w:r>
      <w:r>
        <w:t xml:space="preserve"> </w:t>
      </w:r>
      <w:r>
        <w:rPr>
          <w:bCs/>
          <w:b/>
        </w:rPr>
        <w:t xml:space="preserve">Robotics Engineer</w:t>
      </w:r>
      <w:r>
        <w:t xml:space="preserve"> </w:t>
      </w:r>
      <w:r>
        <w:t xml:space="preserve">plays a pivotal role in customizing these systems to meet the specific needs of patients in</w:t>
      </w:r>
    </w:p>
    <w:p>
      <w:pPr>
        <w:pStyle w:val="BodyText"/>
      </w:pPr>
      <w:r>
        <w:t xml:space="preserve">Australia Brisbane, ensuring empathy-driven design and strict data privacy compliance.</w:t>
      </w:r>
    </w:p>
    <w:bookmarkEnd w:id="28"/>
    <w:bookmarkEnd w:id="29"/>
    <w:bookmarkStart w:id="32" w:name="challenges-and-considerations"/>
    <w:p>
      <w:pPr>
        <w:pStyle w:val="Heading2"/>
      </w:pPr>
      <w:r>
        <w:t xml:space="preserve">4. Challenges and Considerations</w:t>
      </w:r>
    </w:p>
    <w:p>
      <w:pPr>
        <w:pStyle w:val="FirstParagraph"/>
      </w:pPr>
      <w:r>
        <w:t xml:space="preserve">4.1 Workforce Development</w:t>
      </w:r>
    </w:p>
    <w:p>
      <w:pPr>
        <w:pStyle w:val="BodyText"/>
      </w:pPr>
      <w:r>
        <w:t xml:space="preserve">The success of this initiative depends on having a qualified workforce. There is a growing demand for</w:t>
      </w:r>
      <w:r>
        <w:t xml:space="preserve"> </w:t>
      </w:r>
      <w:r>
        <w:rPr>
          <w:bCs/>
          <w:b/>
        </w:rPr>
        <w:t xml:space="preserve">Robotics Engineer</w:t>
      </w:r>
      <w:r>
        <w:t xml:space="preserve">s in</w:t>
      </w:r>
    </w:p>
    <w:p>
      <w:pPr>
        <w:pStyle w:val="BodyText"/>
      </w:pPr>
      <w:r>
        <w:t xml:space="preserve">Australia Brisbane, yet there is a shortage of locally trained talent with specialized experience in industrial robotics and AI. It is recommended that local universities and vocational training centers collaborate with industry leaders to create targeted curriculum modules.</w:t>
      </w:r>
    </w:p>
    <w:bookmarkStart w:id="30" w:name="section"/>
    <w:p>
      <w:pPr>
        <w:pStyle w:val="Heading3"/>
      </w:pPr>
    </w:p>
    <w:p>
      <w:pPr>
        <w:pStyle w:val="FirstParagraph"/>
      </w:pPr>
      <w:r>
        <w:t xml:space="preserve">4.2 Regulatory Frameworks</w:t>
      </w:r>
    </w:p>
    <w:p>
      <w:pPr>
        <w:pStyle w:val="BodyText"/>
      </w:pPr>
      <w:r>
        <w:t xml:space="preserve">The deployment of autonomous systems requires robust legal frameworks. Policymakers in</w:t>
      </w:r>
      <w:r>
        <w:t xml:space="preserve"> </w:t>
      </w:r>
      <w:r>
        <w:rPr>
          <w:bCs/>
          <w:b/>
        </w:rPr>
        <w:t xml:space="preserve">Australia Brisbane</w:t>
      </w:r>
      <w:r>
        <w:t xml:space="preserve"> </w:t>
      </w:r>
      <w:r>
        <w:t xml:space="preserve">must work closely with</w:t>
      </w:r>
    </w:p>
    <w:p>
      <w:pPr>
        <w:pStyle w:val="BodyText"/>
      </w:pPr>
      <w:r>
        <w:t xml:space="preserve">Robotics Engineers to ensure that new technologies comply with existing laws regarding liability, data security, and public safety. Early engagement between engineers and regulators can prevent bottlenecks during the deployment phase.</w:t>
      </w:r>
    </w:p>
    <w:bookmarkEnd w:id="30"/>
    <w:bookmarkStart w:id="31" w:name="section-1"/>
    <w:p>
      <w:pPr>
        <w:pStyle w:val="Heading3"/>
      </w:pPr>
    </w:p>
    <w:p>
      <w:pPr>
        <w:pStyle w:val="FirstParagraph"/>
      </w:pPr>
      <w:r>
        <w:t xml:space="preserve">4.3 Public Acceptance</w:t>
      </w:r>
    </w:p>
    <w:p>
      <w:pPr>
        <w:pStyle w:val="BodyText"/>
      </w:pPr>
      <w:r>
        <w:t xml:space="preserve">Techology adoption is often hindered by public skepticism. Transparency is key. The community in</w:t>
      </w:r>
      <w:r>
        <w:t xml:space="preserve"> </w:t>
      </w:r>
      <w:r>
        <w:rPr>
          <w:bCs/>
          <w:b/>
        </w:rPr>
        <w:t xml:space="preserve">Australia Brisbane</w:t>
      </w:r>
      <w:r>
        <w:t xml:space="preserve"> </w:t>
      </w:r>
      <w:r>
        <w:t xml:space="preserve">needs to understand the benefits of robotics, from reduced traffic to improved healthcare outcomes. Educational campaigns led by industry experts can help demystify the role of the</w:t>
      </w:r>
    </w:p>
    <w:p>
      <w:pPr>
        <w:pStyle w:val="BodyText"/>
      </w:pPr>
      <w:r>
        <w:t xml:space="preserve">Robotics Engineer and foster trust.</w:t>
      </w:r>
    </w:p>
    <w:bookmarkEnd w:id="31"/>
    <w:bookmarkEnd w:id="32"/>
    <w:bookmarkStart w:id="34" w:name="section-2"/>
    <w:p>
      <w:pPr>
        <w:pStyle w:val="Heading2"/>
      </w:pPr>
    </w:p>
    <w:bookmarkStart w:id="33" w:name="section-3"/>
    <w:p>
      <w:pPr>
        <w:pStyle w:val="Heading3"/>
      </w:pPr>
    </w:p>
    <w:p>
      <w:pPr>
        <w:pStyle w:val="FirstParagraph"/>
      </w:pPr>
      <w:r>
        <w:t xml:space="preserve">.</w:t>
      </w:r>
    </w:p>
    <w:p>
      <w:pPr>
        <w:pStyle w:val="BodyText"/>
      </w:pPr>
      <w:r>
        <w:t xml:space="preserve">\</w:t>
      </w:r>
      <w:r>
        <w:t xml:space="preserve"> </w:t>
      </w:r>
      <w:r>
        <w:t xml:space="preserve">```html</w:t>
      </w:r>
    </w:p>
    <w:p>
      <w:pPr>
        <w:pStyle w:val="BodyText"/>
      </w:pPr>
      <w:r>
        <w:rPr>
          <w:bCs/>
          <w:b/>
        </w:rPr>
        <w:t xml:space="preserve">Project Report:</w:t>
      </w:r>
    </w:p>
    <w:p>
      <w:pPr>
        <w:pStyle w:val="BodyText"/>
      </w:pPr>
      <w:r>
        <w:t xml:space="preserve">\</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Robotics Engineering in Brisbane, Australia</dc:title>
  <dc:creator/>
  <cp:keywords/>
  <dcterms:created xsi:type="dcterms:W3CDTF">2026-07-29T11:58:01Z</dcterms:created>
  <dcterms:modified xsi:type="dcterms:W3CDTF">2026-07-29T11:58:01Z</dcterms:modified>
</cp:coreProperties>
</file>

<file path=docProps/custom.xml><?xml version="1.0" encoding="utf-8"?>
<Properties xmlns="http://schemas.openxmlformats.org/officeDocument/2006/custom-properties" xmlns:vt="http://schemas.openxmlformats.org/officeDocument/2006/docPropsVTypes"/>
</file>