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8" w:name="X261e2acfe411589c16c90dfa0f5a16bfd7edf8f"/>
    <w:p>
      <w:pPr>
        <w:pStyle w:val="Heading1"/>
      </w:pPr>
      <w:r>
        <w:t xml:space="preserve">Project Report: The Role and Impact of the Robotics Engineer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Department Heads</w:t>
      </w:r>
      <w:r>
        <w:br/>
      </w:r>
    </w:p>
    <w:p>
      <w:pPr>
        <w:pStyle w:val="BodyText"/>
      </w:pPr>
      <w:r>
        <w:t xml:space="preserve">From:: Strategic Planning Unit</w:t>
      </w:r>
      <w:r>
        <w:br/>
      </w:r>
    </w:p>
    <w:p>
      <w:pPr>
        <w:pStyle w:val="BodyText"/>
      </w:pPr>
      <w:r>
        <w:t xml:space="preserve">Subject: Analysis of Robotics Engineering Opportunities in Australia Melbourne</w:t>
      </w:r>
    </w:p>
    <w:p>
      <w:pPr>
        <w:pStyle w:val="BodyText"/>
      </w:pPr>
      <w:r>
        <w:t xml:space="preserve">&gt;</w:t>
      </w:r>
    </w:p>
    <w:bookmarkStart w:id="20" w:name="executive-summary"/>
    <w:p>
      <w:pPr>
        <w:pStyle w:val="Heading2"/>
      </w:pPr>
      <w:r>
        <w:t xml:space="preserve">1. Executive Summary</w:t>
      </w:r>
    </w:p>
    <w:p>
      <w:pPr>
        <w:pStyle w:val="FirstParagraph"/>
      </w:pPr>
      <w:r>
        <w:t xml:space="preserve">This Project Report provides a comprehensive analysis of the robotics engineering landscape within Australia Melbourne. As the city continues to establish itself as a global hub for innovation and advanced manufacturing, the demand for specialized Robotics Engineers has surged. This document outlines the current market dynamics, required technical competencies, regulatory frameworks specific to Australia Melbourne, and future projections for this critical sector.</w:t>
      </w:r>
    </w:p>
    <w:bookmarkEnd w:id="20"/>
    <w:bookmarkStart w:id="21" w:name="introduction"/>
    <w:p>
      <w:pPr>
        <w:pStyle w:val="Heading2"/>
      </w:pPr>
      <w:r>
        <w:t xml:space="preserve">2. Introduction</w:t>
      </w:r>
    </w:p>
    <w:p>
      <w:pPr>
        <w:pStyle w:val="FirstParagraph"/>
      </w:pPr>
      <w:r>
        <w:t xml:space="preserve">The integration of robotics into industrial and commercial sectors has transformed operational efficiencies globally. In Australia Melbourne, this transformation is particularly evident in logistics, healthcare automation, manufacturing precision engineering projects report and urban infrastructure management. The role of the Robotics Engineer in Australia Melbourne is not merely technical but strategic, driving innovation that aligns with national economic goals.</w:t>
      </w:r>
    </w:p>
    <w:p>
      <w:pPr>
        <w:pStyle w:val="BodyText"/>
      </w:pPr>
      <w:r>
        <w:t xml:space="preserve">Melbourne’s unique position as a cultural and technological capital ensures that Robotics Engineers play a pivotal role in shaping the city's smart infrastructure initiatives. This report details how these professionals contribute to sustainable growth and technological resilience in Australia Melbourne.</w:t>
      </w:r>
    </w:p>
    <w:bookmarkEnd w:id="21"/>
    <w:bookmarkStart w:id="22" w:name="X693eb6ecd09580e7825020a9726c54ff577ed29"/>
    <w:p>
      <w:pPr>
        <w:pStyle w:val="Heading2"/>
      </w:pPr>
      <w:r>
        <w:t xml:space="preserve">3. Market Analysis for Robotics Engineer Roles in Australia Melbourne</w:t>
      </w:r>
    </w:p>
    <w:p>
      <w:pPr>
        <w:pStyle w:val="FirstParagraph"/>
      </w:pPr>
      <w:r>
        <w:t xml:space="preserve">The employment landscape for Robotics Engineers in Australia Melbourne is robust, driven by several key factors:</w:t>
      </w:r>
    </w:p>
    <w:p>
      <w:pPr>
        <w:numPr>
          <w:ilvl w:val="0"/>
          <w:numId w:val="1001"/>
        </w:numPr>
        <w:pStyle w:val="Compact"/>
      </w:pPr>
      <w:r>
        <w:rPr>
          <w:bCs/>
          <w:b/>
        </w:rPr>
        <w:t xml:space="preserve">Agricultural Technology (AgriTech):</w:t>
      </w:r>
      <w:r>
        <w:br/>
      </w:r>
      <w:r>
        <w:t xml:space="preserve">With Victoria being a major agricultural state, there is a high demand for autonomous robotic systems used in harvesting, monitoring, and logistics. Robotics Engineers in Australia Melbourne are tasked with developing robust machines capable of operating in variable weather conditions.</w:t>
      </w:r>
    </w:p>
    <w:p>
      <w:pPr>
        <w:numPr>
          <w:ilvl w:val="0"/>
          <w:numId w:val="1001"/>
        </w:numPr>
        <w:pStyle w:val="Compact"/>
      </w:pPr>
      <w:r>
        <w:rPr>
          <w:bCs/>
          <w:b/>
        </w:rPr>
        <w:t xml:space="preserve">Manufacturing and Industry 4.0:</w:t>
      </w:r>
      <w:r>
        <w:br/>
      </w:r>
      <w:r>
        <w:t xml:space="preserve">The shift towards smart manufacturing requires experts who can design and maintain automated assembly lines. In Australia Melbourne, companies are increasingly adopting collaborative robots (cobots) that work alongside humans, necessitating engineers with both mechanical and programming expertise.</w:t>
      </w:r>
    </w:p>
    <w:p>
      <w:pPr>
        <w:numPr>
          <w:ilvl w:val="0"/>
          <w:numId w:val="1001"/>
        </w:numPr>
        <w:pStyle w:val="Compact"/>
      </w:pPr>
      <w:r>
        <w:rPr>
          <w:bCs/>
          <w:b/>
        </w:rPr>
        <w:t xml:space="preserve">Healthcare Robotics:</w:t>
      </w:r>
      <w:r>
        <w:br/>
      </w:r>
      <w:r>
        <w:t xml:space="preserve">Melbourne’s strong healthcare sector has led to increased adoption of robotic surgery systems and automated patient care units. Robotics Engineers are essential for maintaining these high-precision devices, ensuring safety standards are met within the strict regulatory environment of Australia Melbourne.</w:t>
      </w:r>
    </w:p>
    <w:p>
      <w:pPr>
        <w:numPr>
          <w:ilvl w:val="0"/>
          <w:numId w:val="1001"/>
        </w:numPr>
        <w:pStyle w:val="Compact"/>
      </w:pPr>
      <w:r>
        <w:rPr>
          <w:bCs/>
          <w:b/>
        </w:rPr>
        <w:t xml:space="preserve">Urban Automation and Logistics:</w:t>
      </w:r>
      <w:r>
        <w:br/>
      </w:r>
      <w:r>
        <w:t xml:space="preserve">As a major transport hub in Australia Melbourne, there is significant investment in automated warehousing and last-mile delivery drones. Robotics Engineers design systems that optimize supply chain efficiency while adhering to local aviation and safety regulations.</w:t>
      </w:r>
    </w:p>
    <w:bookmarkEnd w:id="22"/>
    <w:bookmarkStart w:id="23" w:name="technical-competencies-required"/>
    <w:p>
      <w:pPr>
        <w:pStyle w:val="Heading2"/>
      </w:pPr>
      <w:r>
        <w:t xml:space="preserve">4. Technical Competencies Required</w:t>
      </w:r>
    </w:p>
    <w:p>
      <w:pPr>
        <w:pStyle w:val="FirstParagraph"/>
      </w:pPr>
      <w:r>
        <w:t xml:space="preserve">To succeed as a Robotics Engineer in Australia Melbourne, candidates must possess a diverse skill set that bridges hardware and software domains. The following competencies are critical:</w:t>
      </w:r>
    </w:p>
    <w:p>
      <w:pPr>
        <w:numPr>
          <w:ilvl w:val="0"/>
          <w:numId w:val="1002"/>
        </w:numPr>
        <w:pStyle w:val="Compact"/>
      </w:pPr>
      <w:r>
        <w:rPr>
          <w:bCs/>
          <w:b/>
        </w:rPr>
        <w:t xml:space="preserve">Mechanical Design:</w:t>
      </w:r>
      <w:r>
        <w:br/>
      </w:r>
      <w:r>
        <w:t xml:space="preserve">Proficiency in CAD software (such as SolidWorks or AutoCAD) is essential for designing mechanical components that withstand the specific environmental challenges of Australia Melbourne, including humidity and temperature fluctuations.</w:t>
      </w:r>
    </w:p>
    <w:p>
      <w:pPr>
        <w:numPr>
          <w:ilvl w:val="0"/>
          <w:numId w:val="1002"/>
        </w:numPr>
        <w:pStyle w:val="Compact"/>
      </w:pPr>
      <w:r>
        <w:rPr>
          <w:bCs/>
          <w:b/>
        </w:rPr>
        <w:t xml:space="preserve">Programming and AI Integration:</w:t>
      </w:r>
      <w:r>
        <w:br/>
      </w:r>
      <w:r>
        <w:t xml:space="preserve">Strong coding skills in Python, C++, and ROS (Robot Operating System) are mandatory. Robotics Engineers must implement algorithms for navigation, object recognition, and decision-making processes.</w:t>
      </w:r>
    </w:p>
    <w:p>
      <w:pPr>
        <w:numPr>
          <w:ilvl w:val="0"/>
          <w:numId w:val="1002"/>
        </w:numPr>
        <w:pStyle w:val="Compact"/>
      </w:pPr>
      <w:r>
        <w:rPr>
          <w:bCs/>
          <w:b/>
        </w:rPr>
        <w:t xml:space="preserve">Sensor Fusion:</w:t>
      </w:r>
      <w:r>
        <w:br/>
      </w:r>
      <w:r>
        <w:t xml:space="preserve">Experience with LiDAR, cameras, and inertial measurement units (IMUs) is required to enable robots to perceive their environment accurately.</w:t>
      </w:r>
    </w:p>
    <w:p>
      <w:pPr>
        <w:numPr>
          <w:ilvl w:val="0"/>
          <w:numId w:val="1002"/>
        </w:numPr>
        <w:pStyle w:val="Compact"/>
      </w:pPr>
      <w:r>
        <w:rPr>
          <w:bCs/>
          <w:b/>
        </w:rPr>
        <w:t xml:space="preserve">Electrical Engineering:</w:t>
      </w:r>
      <w:r>
        <w:br/>
      </w:r>
      <w:r>
        <w:t xml:space="preserve">Understanding circuit design, power management systems, and embedded systems is crucial for integrating electronic components into robotic structures.</w:t>
      </w:r>
    </w:p>
    <w:p>
      <w:pPr>
        <w:numPr>
          <w:ilvl w:val="0"/>
          <w:numId w:val="1002"/>
        </w:numPr>
        <w:pStyle w:val="Compact"/>
      </w:pPr>
      <w:r>
        <w:rPr>
          <w:bCs/>
          <w:b/>
        </w:rPr>
        <w:t xml:space="preserve">Safety Compliance:</w:t>
      </w:r>
      <w:r>
        <w:br/>
      </w:r>
      <w:r>
        <w:t xml:space="preserve">Knowledge of Australian Standards (AS/NZS) related to machinery safety is non-negotiable. Robotics Engineers must ensure all designs comply with local legal requirements in Australia Melbourne.</w:t>
      </w:r>
    </w:p>
    <w:bookmarkEnd w:id="23"/>
    <w:bookmarkStart w:id="24" w:name="regulatory-and-ethical-considerations"/>
    <w:p>
      <w:pPr>
        <w:pStyle w:val="Heading2"/>
      </w:pPr>
      <w:r>
        <w:t xml:space="preserve">5. Regulatory and Ethical Considerations</w:t>
      </w:r>
    </w:p>
    <w:p>
      <w:pPr>
        <w:pStyle w:val="FirstParagraph"/>
      </w:pPr>
      <w:r>
        <w:t xml:space="preserve">The deployment of robotics in public and private spaces requires strict adherence to ethical guidelines and regulatory frameworks. In Australia Melbourne, the following aspects are paramount:</w:t>
      </w:r>
    </w:p>
    <w:p>
      <w:pPr>
        <w:numPr>
          <w:ilvl w:val="0"/>
          <w:numId w:val="1003"/>
        </w:numPr>
        <w:pStyle w:val="Compact"/>
      </w:pPr>
      <w:r>
        <w:rPr>
          <w:bCs/>
          <w:b/>
        </w:rPr>
        <w:t xml:space="preserve">Data Privacy:</w:t>
      </w:r>
      <w:r>
        <w:br/>
      </w:r>
      <w:r>
        <w:t xml:space="preserve">Robots equipped with cameras and sensors collect vast amounts of data. Robotics Engineers must implement encryption and anonymization protocols to comply with the Privacy Act in Australia Melbourne.</w:t>
      </w:r>
    </w:p>
    <w:p>
      <w:pPr>
        <w:numPr>
          <w:ilvl w:val="0"/>
          <w:numId w:val="1003"/>
        </w:numPr>
        <w:pStyle w:val="Compact"/>
      </w:pPr>
      <w:r>
        <w:rPr>
          <w:bCs/>
          <w:b/>
        </w:rPr>
        <w:t xml:space="preserve">Safety Standards:</w:t>
      </w:r>
      <w:r>
        <w:br/>
      </w:r>
      <w:r>
        <w:t xml:space="preserve">Compliance with Work Health and Safety (WHS) regulations is essential to protect human workers from potential hazards posed by automated systems.</w:t>
      </w:r>
    </w:p>
    <w:p>
      <w:pPr>
        <w:numPr>
          <w:ilvl w:val="0"/>
          <w:numId w:val="1003"/>
        </w:numPr>
        <w:pStyle w:val="Compact"/>
      </w:pPr>
      <w:r>
        <w:rPr>
          <w:bCs/>
          <w:b/>
        </w:rPr>
        <w:t xml:space="preserve">Ethical AI Usage:</w:t>
      </w:r>
      <w:r>
        <w:br/>
      </w:r>
      <w:r>
        <w:t xml:space="preserve">Engineers must design systems that make unbiased decisions, particularly in healthcare and security applications. Transparency in algorithmic decision-making is a key focus area for Robotics Engineers operating in Australia Melbourne.</w:t>
      </w:r>
    </w:p>
    <w:bookmarkEnd w:id="24"/>
    <w:bookmarkStart w:id="25" w:name="Xdc5e0e45e7a89f415d7c2c76bf26c8b204b5d4c"/>
    <w:p>
      <w:pPr>
        <w:pStyle w:val="Heading2"/>
      </w:pPr>
      <w:r>
        <w:t xml:space="preserve">6. Educational Pathways and Career Development</w:t>
      </w:r>
    </w:p>
    <w:p>
      <w:pPr>
        <w:pStyle w:val="FirstParagraph"/>
      </w:pPr>
      <w:r>
        <w:t xml:space="preserve">Pursuing a career as a Robotics Engineer in Australia Melbourne typically involves obtaining a Bachelor’s degree in Mechatronics, Electrical Engineering, or Computer Science, followed by specialized postgraduate studies. Institutions such as the University of Melbourne and RMIT University offer renowned programs that prepare students for industry demands.</w:t>
      </w:r>
    </w:p>
    <w:p>
      <w:pPr>
        <w:pStyle w:val="BodyText"/>
      </w:pPr>
      <w:r>
        <w:t xml:space="preserve">Continuous professional development is vital due to the rapid pace of technological change. Robotics Engineers are encouraged to obtain certifications in cloud computing, cybersecurity, and advanced AI methodologies to remain competitive in Australia Melbourne’s dynamic job market.</w:t>
      </w:r>
    </w:p>
    <w:bookmarkEnd w:id="25"/>
    <w:bookmarkStart w:id="26" w:name="conclusion"/>
    <w:p>
      <w:pPr>
        <w:pStyle w:val="Heading2"/>
      </w:pPr>
      <w:r>
        <w:t xml:space="preserve">7. Conclusion</w:t>
      </w:r>
    </w:p>
    <w:p>
      <w:pPr>
        <w:pStyle w:val="FirstParagraph"/>
      </w:pPr>
      <w:r>
        <w:t xml:space="preserve">The role of the Robotics Engineer is central to Australia Melbourne’s economic and technological advancement. By addressing challenges related to manufacturing efficiency, agricultural sustainability, healthcare precision, and urban logistics, these professionals contribute significantly to the city’s growth.</w:t>
      </w:r>
    </w:p>
    <w:p>
      <w:pPr>
        <w:pStyle w:val="BodyText"/>
      </w:pPr>
      <w:r>
        <w:t xml:space="preserve">This Project Report highlights that while technical proficiency is fundamental, success also depends on an understanding of local regulations such as WHS in Australia Melbourne and global ethical standards. As technology evolves so too will the scope of Robotics Engineers ensuring their relevance and impact remain strong in Australia Melbourne for years to come.</w:t>
      </w:r>
    </w:p>
    <w:bookmarkEnd w:id="26"/>
    <w:bookmarkStart w:id="27" w:name="recommendations"/>
    <w:p>
      <w:pPr>
        <w:pStyle w:val="Heading2"/>
      </w:pPr>
      <w:r>
        <w:t xml:space="preserve">8. Recommendations</w:t>
      </w:r>
    </w:p>
    <w:p>
      <w:pPr>
        <w:numPr>
          <w:ilvl w:val="0"/>
          <w:numId w:val="1004"/>
        </w:numPr>
        <w:pStyle w:val="Compact"/>
      </w:pPr>
      <w:r>
        <w:rPr>
          <w:bCs/>
          <w:b/>
        </w:rPr>
        <w:t xml:space="preserve">Promote Interdisciplinary Collaboration:</w:t>
      </w:r>
      <w:r>
        <w:br/>
      </w:r>
      <w:r>
        <w:t xml:space="preserve">Encourage partnerships between academia, industry leaders, and government bodies in Australia Melbourne to foster innovation hubs focused on robotics.</w:t>
      </w:r>
    </w:p>
    <w:p>
      <w:pPr>
        <w:numPr>
          <w:ilvl w:val="0"/>
          <w:numId w:val="1004"/>
        </w:numPr>
        <w:pStyle w:val="Compact"/>
      </w:pPr>
      <w:r>
        <w:rPr>
          <w:bCs/>
          <w:b/>
        </w:rPr>
        <w:t xml:space="preserve">Invest in Training Programs:</w:t>
      </w:r>
      <w:r>
        <w:br/>
      </w:r>
      <w:r>
        <w:t xml:space="preserve">Develop specialized training courses that address emerging technologies such as swarm robotics and AI-driven automation tailored for the Australian market.</w:t>
      </w:r>
    </w:p>
    <w:p>
      <w:pPr>
        <w:numPr>
          <w:ilvl w:val="0"/>
          <w:numId w:val="1004"/>
        </w:numPr>
        <w:pStyle w:val="Compact"/>
      </w:pPr>
      <w:r>
        <w:rPr>
          <w:bCs/>
          <w:b/>
        </w:rPr>
        <w:t xml:space="preserve">Strengthen Regulatory Frameworks:</w:t>
      </w:r>
      <w:r>
        <w:br/>
      </w:r>
      <w:r>
        <w:t xml:space="preserve">Update existing laws to accommodate new forms of autonomous systems while maintaining high safety standards in Australia Melbourne.</w:t>
      </w:r>
    </w:p>
    <w:p>
      <w:pPr>
        <w:pStyle w:val="FirstParagraph"/>
      </w:pPr>
      <w:r>
        <w:rPr>
          <w:iCs/>
          <w:i/>
        </w:rPr>
        <w:t xml:space="preserve">This Project Report serves as a foundational document for understanding the multifaceted role of Robotics Engineers within the vibrant ecosystem of Australia Melbourne. Further research and data collection will be conducted to refine these insights over time.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 Australia Melbourne</dc:title>
  <dc:creator/>
  <dc:language>en</dc:language>
  <cp:keywords/>
  <dcterms:created xsi:type="dcterms:W3CDTF">2026-07-29T02:39:40Z</dcterms:created>
  <dcterms:modified xsi:type="dcterms:W3CDTF">2026-07-29T02:39:40Z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