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Deployment</w:t>
      </w:r>
      <w:r>
        <w:t xml:space="preserve"> </w:t>
      </w:r>
      <w:r>
        <w:t xml:space="preserve">in</w:t>
      </w:r>
      <w:r>
        <w:t xml:space="preserve"> </w:t>
      </w:r>
      <w:r>
        <w:t xml:space="preserve">China</w:t>
      </w:r>
      <w:r>
        <w:t xml:space="preserve"> </w:t>
      </w:r>
      <w:r>
        <w:t xml:space="preserve">Shanghai</w:t>
      </w:r>
    </w:p>
    <w:bookmarkStart w:id="20" w:name="X16706b6ca2bc2f204220fd79845ab7271c8f33f"/>
    <w:p>
      <w:pPr>
        <w:pStyle w:val="Heading1"/>
      </w:pPr>
      <w:r>
        <w:t xml:space="preserve">Project Report: Strategic Implementation of Robotics Engineering Talent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Global Operations Directorate</w:t>
      </w:r>
      <w:r>
        <w:br/>
      </w:r>
      <w:r>
        <w:rPr>
          <w:bCs/>
          <w:b/>
        </w:rPr>
        <w:t xml:space="preserve">From:</w:t>
      </w:r>
      <w:r>
        <w:t xml:space="preserve"> </w:t>
      </w:r>
      <w:r>
        <w:t xml:space="preserve">Human Resources &amp; Technical Strategy Division</w:t>
      </w:r>
      <w:r>
        <w:br/>
      </w:r>
    </w:p>
    <w:p>
      <w:pPr>
        <w:pStyle w:val="BodyText"/>
      </w:pPr>
      <w:r>
        <w:t xml:space="preserve">Subject:Rationale and Execution Plan for Hiring a Robotics Engineer in China Shanghai</w:t>
      </w:r>
    </w:p>
    <w:bookmarkEnd w:id="20"/>
    <w:p>
      <w:pPr>
        <w:pStyle w:val="BodyText"/>
      </w:pPr>
      <w:r>
        <w:t xml:space="preserve">This report outlines the strategic necessity and operational framework for establishing a dedicated</w:t>
      </w:r>
      <w:r>
        <w:t xml:space="preserve"> </w:t>
      </w:r>
      <w:r>
        <w:rPr>
          <w:bCs/>
          <w:b/>
        </w:rPr>
        <w:t xml:space="preserve">Robotics Engineer</w:t>
      </w:r>
      <w:r>
        <w:t xml:space="preserve"> </w:t>
      </w:r>
      <w:r>
        <w:t xml:space="preserve">position within our expanding operations in</w:t>
      </w:r>
    </w:p>
    <w:p>
      <w:pPr>
        <w:pStyle w:val="BodyText"/>
      </w:pPr>
      <w:r>
        <w:t xml:space="preserve">China Shanghai. As the global landscape of automation evolves, the integration of advanced robotic systems has become paramount for maintaining competitive advantage. This document details why this specific role is critical to our success in this region, highlighting the unique technological ecosystem present in Shanghai and its alignment with corporate goals for efficiency, innovation, and market leadership.</w:t>
      </w:r>
    </w:p>
    <w:bookmarkStart w:id="21" w:name="strategic-context-the-rise-of-automation"/>
    <w:p>
      <w:pPr>
        <w:pStyle w:val="Heading2"/>
      </w:pPr>
      <w:r>
        <w:t xml:space="preserve">2. Strategic Context: The Rise of Automation</w:t>
      </w:r>
    </w:p>
    <w:p>
      <w:pPr>
        <w:pStyle w:val="FirstParagraph"/>
      </w:pPr>
      <w:r>
        <w:t xml:space="preserve">In recent years, the industrial sector has witnessed a paradigm shift toward Industry 4.0 principles. At the heart of this transformation lies robotics engineering. Our company aims to streamline production processes, reduce operational downtime, and enhance product quality through intelligent automation. To achieve these objectives within the</w:t>
      </w:r>
      <w:r>
        <w:t xml:space="preserve"> </w:t>
      </w:r>
      <w:r>
        <w:rPr>
          <w:bCs/>
          <w:b/>
        </w:rPr>
        <w:t xml:space="preserve">China Shanghai</w:t>
      </w:r>
      <w:r>
        <w:t xml:space="preserve"> </w:t>
      </w:r>
      <w:r>
        <w:t xml:space="preserve">market, it is insufficient to merely purchase hardware; we require specialized intellectual capital capable of customizing, maintaining, and innovating upon these systems.</w:t>
      </w:r>
    </w:p>
    <w:p>
      <w:pPr>
        <w:pStyle w:val="BodyText"/>
      </w:pPr>
      <w:r>
        <w:t xml:space="preserve">The</w:t>
      </w:r>
      <w:r>
        <w:t xml:space="preserve"> </w:t>
      </w:r>
      <w:r>
        <w:rPr>
          <w:bCs/>
          <w:b/>
        </w:rPr>
        <w:t xml:space="preserve">Robotics Engineer</w:t>
      </w:r>
      <w:r>
        <w:t xml:space="preserve"> </w:t>
      </w:r>
      <w:r>
        <w:t xml:space="preserve">serves as the bridge between theoretical mechanical design and practical industrial application. This role is not merely about maintenance but involves continuous improvement, algorithm optimization for machine learning integration in robots, and ensuring seamless interoperability between robotic arms, Autonomous Mobile Robots (AMRs), and existing Enterprise Resource Planning (ERP) systems.</w:t>
      </w:r>
    </w:p>
    <w:bookmarkEnd w:id="21"/>
    <w:bookmarkStart w:id="24" w:name="regional-analysis-why-china-shanghai"/>
    <w:p>
      <w:pPr>
        <w:pStyle w:val="Heading2"/>
      </w:pPr>
      <w:r>
        <w:t xml:space="preserve">3. Regional Analysis: Why China Shanghai?</w:t>
      </w:r>
    </w:p>
    <w:p>
      <w:pPr>
        <w:pStyle w:val="FirstParagraph"/>
      </w:pPr>
      <w:r>
        <w:t xml:space="preserve">Selecting</w:t>
      </w:r>
      <w:r>
        <w:t xml:space="preserve"> </w:t>
      </w:r>
      <w:r>
        <w:rPr>
          <w:bCs/>
          <w:b/>
        </w:rPr>
        <w:t xml:space="preserve">China Shanghai</w:t>
      </w:r>
      <w:r>
        <w:t xml:space="preserve"> </w:t>
      </w:r>
      <w:r>
        <w:t xml:space="preserve">as the primary hub for this initiative is driven by several compelling factors. First,</w:t>
      </w:r>
      <w:r>
        <w:t xml:space="preserve"> </w:t>
      </w:r>
      <w:r>
        <w:rPr>
          <w:bCs/>
          <w:b/>
        </w:rPr>
        <w:t xml:space="preserve">China Shanghai</w:t>
      </w:r>
      <w:r>
        <w:t xml:space="preserve">s status as a global financial and technological hub makes it the epicenter of innovation in East Asia. The city boasts one of the world’s most concentrated clusters of robotics manufacturers, AI research institutes, and smart manufacturing startups.</w:t>
      </w:r>
    </w:p>
    <w:bookmarkStart w:id="22" w:name="technological-ecosystem"/>
    <w:p>
      <w:pPr>
        <w:pStyle w:val="Heading3"/>
      </w:pPr>
      <w:r>
        <w:t xml:space="preserve">3.1 Technological Ecosystem</w:t>
      </w:r>
    </w:p>
    <w:p>
      <w:pPr>
        <w:pStyle w:val="FirstParagraph"/>
      </w:pPr>
      <w:r>
        <w:t xml:space="preserve">The</w:t>
      </w:r>
      <w:r>
        <w:t xml:space="preserve"> </w:t>
      </w:r>
      <w:r>
        <w:rPr>
          <w:bCs/>
          <w:b/>
        </w:rPr>
        <w:t xml:space="preserve">China Shanghai</w:t>
      </w:r>
      <w:r>
        <w:t xml:space="preserve">s Free Trade Zone and Zhangjiang High-Tech Park offer unparalleled access to cutting-edge technology. By placing a</w:t>
      </w:r>
      <w:r>
        <w:t xml:space="preserve"> </w:t>
      </w:r>
      <w:r>
        <w:rPr>
          <w:bCs/>
          <w:b/>
        </w:rPr>
        <w:t xml:space="preserve">Robotics Engineer</w:t>
      </w:r>
    </w:p>
    <w:bookmarkEnd w:id="22"/>
    <w:bookmarkStart w:id="23" w:name="talent-availability"/>
    <w:p>
      <w:pPr>
        <w:pStyle w:val="Heading3"/>
      </w:pPr>
      <w:r>
        <w:t xml:space="preserve">3.2 Talent Availability</w:t>
      </w:r>
    </w:p>
    <w:p>
      <w:pPr>
        <w:pStyle w:val="FirstParagraph"/>
      </w:pPr>
      <w:r>
        <w:rPr>
          <w:bCs/>
          <w:b/>
        </w:rPr>
        <w:t xml:space="preserve">China Shanghai</w:t>
      </w:r>
      <w:r>
        <w:t xml:space="preserve">s universities, including Tongji University and Fudan University, produce a high volume of engineering graduates specialized in automation and mechatronics. This ensures a robust local talent pool for the</w:t>
      </w:r>
      <w:r>
        <w:t xml:space="preserve"> </w:t>
      </w:r>
      <w:r>
        <w:rPr>
          <w:bCs/>
          <w:b/>
        </w:rPr>
        <w:t xml:space="preserve">Robotics Engineer</w:t>
      </w:r>
    </w:p>
    <w:bookmarkEnd w:id="23"/>
    <w:bookmarkEnd w:id="24"/>
    <w:bookmarkStart w:id="25" w:name="role-definition-the-robotics-engineer"/>
    <w:p>
      <w:pPr>
        <w:pStyle w:val="Heading2"/>
      </w:pPr>
      <w:r>
        <w:t xml:space="preserve">4. Role Definition: The Robotics Engineer</w:t>
      </w:r>
    </w:p>
    <w:p>
      <w:pPr>
        <w:pStyle w:val="FirstParagraph"/>
      </w:pPr>
      <w:r>
        <w:t xml:space="preserve">The</w:t>
      </w:r>
      <w:r>
        <w:t xml:space="preserve"> </w:t>
      </w:r>
      <w:r>
        <w:rPr>
          <w:bCs/>
          <w:b/>
        </w:rPr>
        <w:t xml:space="preserve">Robotics Engineer</w:t>
      </w:r>
    </w:p>
    <w:p>
      <w:pPr>
        <w:pStyle w:val="BodyText"/>
      </w:pPr>
      <w:r>
        <w:t xml:space="preserve">s responsibilities in this project extend beyond traditional mechanical engineering. The scope includes:</w:t>
      </w:r>
    </w:p>
    <w:p>
      <w:pPr>
        <w:numPr>
          <w:ilvl w:val="0"/>
          <w:numId w:val="1001"/>
        </w:numPr>
        <w:pStyle w:val="Compact"/>
      </w:pPr>
      <w:r>
        <w:rPr>
          <w:bCs/>
          <w:b/>
        </w:rPr>
        <w:t xml:space="preserve">S系统集成 Integration:</w:t>
      </w:r>
    </w:p>
    <w:p>
      <w:pPr>
        <w:numPr>
          <w:ilvl w:val="0"/>
          <w:numId w:val="1001"/>
        </w:numPr>
        <w:pStyle w:val="Compact"/>
      </w:pPr>
      <w:r>
        <w:t xml:space="preserve">Coding for PLCs (Programmable Logic Controllers) and ROS2 (Robot Operating System) nodes to ensure real-time data exchange.Maintenance &amp; Predictive Analytics:Developing predictive maintenance algorithms using IoT sensors attached to robotic assets, thereby minimizing unplanned downtime in</w:t>
      </w:r>
      <w:r>
        <w:t xml:space="preserve"> </w:t>
      </w:r>
      <w:r>
        <w:rPr>
          <w:bCs/>
          <w:b/>
        </w:rPr>
        <w:t xml:space="preserve">China Shanghai</w:t>
      </w:r>
    </w:p>
    <w:p>
      <w:pPr>
        <w:numPr>
          <w:ilvl w:val="0"/>
          <w:numId w:val="1000"/>
        </w:numPr>
        <w:pStyle w:val="Compact"/>
      </w:pPr>
      <w:r>
        <w:t xml:space="preserve">s high-speed manufacturing environment.</w:t>
      </w:r>
    </w:p>
    <w:p>
      <w:pPr>
        <w:numPr>
          <w:ilvl w:val="0"/>
          <w:numId w:val="1001"/>
        </w:numPr>
        <w:pStyle w:val="Compact"/>
      </w:pPr>
      <w:r>
        <w:t xml:space="preserve">Troubleshooting complex electro-mechanical failures and coordinating with OEMs for warranty claims and upgrades.Innovation &amp; R&amp;D:Conducting feasibility studies for next-generation collaborative robots (cobots) that can safely work alongside human operators.China Shanghai</w:t>
      </w:r>
    </w:p>
    <w:p>
      <w:pPr>
        <w:numPr>
          <w:ilvl w:val="0"/>
          <w:numId w:val="1000"/>
        </w:numPr>
        <w:pStyle w:val="Compact"/>
      </w:pPr>
      <w:r>
        <w:t xml:space="preserve">s to integrate computer vision systems into robotic inspection processes.</w:t>
      </w:r>
    </w:p>
    <w:bookmarkEnd w:id="25"/>
    <w:bookmarkStart w:id="26" w:name="operational-benefits-and-roi"/>
    <w:p>
      <w:pPr>
        <w:pStyle w:val="Heading2"/>
      </w:pPr>
      <w:r>
        <w:t xml:space="preserve">5. Operational Benefits and ROI</w:t>
      </w:r>
    </w:p>
    <w:p>
      <w:pPr>
        <w:pStyle w:val="FirstParagraph"/>
      </w:pPr>
      <w:r>
        <w:t xml:space="preserve">The appointment of a dedicated</w:t>
      </w:r>
    </w:p>
    <w:p>
      <w:pPr>
        <w:pStyle w:val="BodyText"/>
      </w:pPr>
      <w:r>
        <w:t xml:space="preserve">Robotics EngineerChina Shanghai</w:t>
      </w:r>
    </w:p>
    <w:p>
      <w:pPr>
        <w:pStyle w:val="BodyText"/>
      </w:pPr>
      <w:r>
        <w:t xml:space="preserve">s yields significant return on investment (ROI). Firstly, local expertise ensures that technical issues are resolved on-site without the delays associated with international support tickets. Secondly, the engineer will drive continuous improvement initiatives that can reduce energy consumption and material waste by optimizing robot paths and speeds.</w:t>
      </w:r>
    </w:p>
    <w:p>
      <w:pPr>
        <w:pStyle w:val="BodyText"/>
      </w:pPr>
      <w:r>
        <w:t xml:space="preserve">Furthermore, being embedded in</w:t>
      </w:r>
      <w:r>
        <w:t xml:space="preserve"> </w:t>
      </w:r>
      <w:r>
        <w:rPr>
          <w:bCs/>
          <w:b/>
        </w:rPr>
        <w:t xml:space="preserve">China Shanghais vibrant tech community allows our</w:t>
      </w:r>
      <w:r>
        <w:rPr>
          <w:bCs/>
          <w:b/>
        </w:rPr>
        <w:t xml:space="preserve"> </w:t>
      </w:r>
      <w:r>
        <w:rPr>
          <w:bCs/>
          <w:b/>
          <w:bCs/>
          <w:b/>
        </w:rPr>
        <w:t xml:space="preserve">Robotics Engineer</w:t>
      </w:r>
    </w:p>
    <w:bookmarkEnd w:id="26"/>
    <w:bookmarkStart w:id="27" w:name="implementation-timeline"/>
    <w:p>
      <w:pPr>
        <w:pStyle w:val="Heading2"/>
      </w:pPr>
      <w:r>
        <w:t xml:space="preserve">6. Implementation Timeline</w:t>
      </w:r>
    </w:p>
    <w:p>
      <w:pPr>
        <w:pStyle w:val="FirstParagraph"/>
      </w:pPr>
      <w:r>
        <w:t xml:space="preserve">The project will be executed in three phases:</w:t>
      </w:r>
    </w:p>
    <w:p>
      <w:pPr>
        <w:pStyle w:val="BodyText"/>
      </w:pPr>
      <w:r>
        <w:rPr>
          <w:bCs/>
          <w:b/>
        </w:rPr>
        <w:t xml:space="preserve">Phase 1: Recruitment (Months 1-3):</w:t>
      </w:r>
      <w:r>
        <w:t xml:space="preserve">China Shanghai</w:t>
      </w:r>
    </w:p>
    <w:p>
      <w:pPr>
        <w:pStyle w:val="BodyText"/>
      </w:pPr>
      <w:r>
        <w:t xml:space="preserve">s.</w:t>
      </w:r>
    </w:p>
    <w:p>
      <w:pPr>
        <w:pStyle w:val="BodyText"/>
      </w:pPr>
      <w:r>
        <w:t xml:space="preserve">Robotics EngineerPhase 2: Onboarding &amp; Infrastructure Setup:China Shanghai</w:t>
      </w:r>
    </w:p>
    <w:p>
      <w:pPr>
        <w:pStyle w:val="BodyText"/>
      </w:pPr>
      <w:r>
        <w:t xml:space="preserve">s facility.</w:t>
      </w:r>
    </w:p>
    <w:p>
      <w:pPr>
        <w:pStyle w:val="BodyText"/>
      </w:pPr>
      <w:r>
        <w:t xml:space="preserve">Phase 3: Integration &amp; Optimization:</w:t>
      </w:r>
    </w:p>
    <w:bookmarkEnd w:id="27"/>
    <w:bookmarkStart w:id="28" w:name="risk-management"/>
    <w:p>
      <w:pPr>
        <w:pStyle w:val="Heading2"/>
      </w:pPr>
      <w:r>
        <w:t xml:space="preserve">7. Risk Management</w:t>
      </w:r>
    </w:p>
    <w:p>
      <w:pPr>
        <w:pStyle w:val="FirstParagraph"/>
      </w:pPr>
      <w:r>
        <w:t xml:space="preserve">Potential risks include talent retention in the competitive</w:t>
      </w:r>
      <w:r>
        <w:t xml:space="preserve"> </w:t>
      </w:r>
      <w:r>
        <w:rPr>
          <w:bCs/>
          <w:b/>
        </w:rPr>
        <w:t xml:space="preserve">China Shanghai</w:t>
      </w:r>
    </w:p>
    <w:p>
      <w:pPr>
        <w:pStyle w:val="BodyText"/>
      </w:pPr>
      <w:r>
        <w:t xml:space="preserve">s market and cultural barriers in communication with global teams. To mitigate these, we will offer competitive compensation packages aligned with local standards and implement regular cross-cultural training for both the engineer and management staff. Regular virtual sync-ups will ensure that technical documentation is standardized globally.</w:t>
      </w:r>
    </w:p>
    <w:bookmarkEnd w:id="28"/>
    <w:bookmarkStart w:id="30" w:name="conclusion"/>
    <w:p>
      <w:pPr>
        <w:pStyle w:val="Heading2"/>
      </w:pPr>
      <w:r>
        <w:t xml:space="preserve">8. Conclusion</w:t>
      </w:r>
    </w:p>
    <w:p>
      <w:pPr>
        <w:pStyle w:val="FirstParagraph"/>
      </w:pPr>
      <w:r>
        <w:t xml:space="preserve">In conclusion, the deployment of a specialized</w:t>
      </w:r>
    </w:p>
    <w:p>
      <w:pPr>
        <w:pStyle w:val="BodyText"/>
      </w:pPr>
      <w:r>
        <w:t xml:space="preserve">Robotics Engineer</w:t>
      </w:r>
      <w:hyperlink r:id="rId29">
        <w:r>
          <w:rPr>
            <w:rStyle w:val="Hyperlink"/>
          </w:rPr>
          <w:t xml:space="preserve">China Shanghai</w:t>
        </w:r>
      </w:hyperlink>
    </w:p>
    <w:p>
      <w:pPr>
        <w:pStyle w:val="BodyText"/>
      </w:pPr>
      <w:r>
        <w:t xml:space="preserve">s is a strategic imperative for our long-term growth. The combination of advanced technological infrastructure, abundant talent, and proximity to supply chains makes this location ideal. By empowering a skilled engineer with the resources to innovate and maintain our robotic systems, we position ourselves as leaders in automated efficiency within the region. This project report recommends immediate approval of the budget for recruitment and infrastructure setup.</w:t>
      </w:r>
    </w:p>
    <w:p>
      <w:pPr>
        <w:pStyle w:val="BodyText"/>
      </w:pPr>
      <w:r>
        <w:t xml:space="preserve">© 2023 Global Operations Directorate. All Rights Reserved.</w:t>
      </w:r>
      <w:r>
        <w:br/>
      </w:r>
      <w:r>
        <w:t xml:space="preserve">Document Classification: Internal Use Only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9" Target="https://en.wikipedia.org/wiki/Shanghai" TargetMode="External" /></Relationships>
</file>

<file path=word/_rels/footnotes.xml.rels><?xml version="1.0" encoding="UTF-8"?><Relationships xmlns="http://schemas.openxmlformats.org/package/2006/relationships"><Relationship Type="http://schemas.openxmlformats.org/officeDocument/2006/relationships/hyperlink" Id="rId29" Target="https://en.wikipedia.org/wiki/Shangh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Deployment in China Shanghai</dc:title>
  <dc:creator/>
  <dc:language>en</dc:language>
  <cp:keywords/>
  <dcterms:created xsi:type="dcterms:W3CDTF">2026-07-29T08:15:04Z</dcterms:created>
  <dcterms:modified xsi:type="dcterms:W3CDTF">2026-07-29T08:15:04Z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