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Engineering</w:t>
      </w:r>
      <w:r>
        <w:t xml:space="preserve"> </w:t>
      </w:r>
      <w:r>
        <w:t xml:space="preserve">Initiative</w:t>
      </w:r>
      <w:r>
        <w:t xml:space="preserve"> </w:t>
      </w:r>
      <w:r>
        <w:t xml:space="preserve">in</w:t>
      </w:r>
      <w:r>
        <w:t xml:space="preserve"> </w:t>
      </w:r>
      <w:r>
        <w:t xml:space="preserve">France</w:t>
      </w:r>
      <w:r>
        <w:t xml:space="preserve"> </w:t>
      </w:r>
      <w:r>
        <w:t xml:space="preserve">Paris</w:t>
      </w:r>
    </w:p>
    <w:bookmarkStart w:id="21" w:name="project-report"/>
    <w:p>
      <w:pPr>
        <w:pStyle w:val="Heading1"/>
      </w:pPr>
      <w:r>
        <w:t xml:space="preserve">Project Report</w:t>
      </w:r>
    </w:p>
    <w:bookmarkStart w:id="20" w:name="X8c27dbce22e0182cbebd1c7048884973372d34b"/>
    <w:p>
      <w:pPr>
        <w:pStyle w:val="Heading2"/>
      </w:pPr>
      <w:r>
        <w:t xml:space="preserve">The Integration of Advanced Robotics Engineering in France Paris: Strategic Analysis and Operational Framework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From:</w:t>
      </w:r>
    </w:p>
    <w:p>
      <w:pPr>
        <w:pStyle w:val="BodyText"/>
      </w:pPr>
      <w:r>
        <w:t xml:space="preserve">&gt;</w:t>
      </w:r>
    </w:p>
    <w:bookmarkEnd w:id="20"/>
    <w:bookmarkEnd w:id="21"/>
    <w:bookmarkStart w:id="22" w:name="executive-summary"/>
    <w:p>
      <w:pPr>
        <w:pStyle w:val="Heading3"/>
      </w:pPr>
      <w:r>
        <w:t xml:space="preserve">1. Executive Summary</w:t>
      </w:r>
    </w:p>
    <w:p>
      <w:pPr>
        <w:pStyle w:val="FirstParagraph"/>
      </w:pPr>
      <w:r>
        <w:t xml:space="preserve">This Project Report outlines the strategic imperative and operational roadmap for deploying advanced robotics engineering solutions within the dynamic urban environment of France Paris. As global manufacturing and service sectors undergo a paradigm shift towards Industry 4.0, the capital city of France has emerged as a critical hub for innovation. This document details how Robotics Engineer expertise is pivotal in navigating the unique infrastructural, regulatory, and cultural landscape of Paris. The primary objective is to establish a scalable framework for integrating autonomous systems into both industrial manufacturing hubs and public service sectors across France Paris.</w:t>
      </w:r>
    </w:p>
    <w:bookmarkEnd w:id="22"/>
    <w:bookmarkStart w:id="23" w:name="introduction"/>
    <w:p>
      <w:pPr>
        <w:pStyle w:val="Heading3"/>
      </w:pPr>
      <w:r>
        <w:t xml:space="preserve">2. Introduction</w:t>
      </w:r>
    </w:p>
    <w:p>
      <w:pPr>
        <w:pStyle w:val="FirstParagraph"/>
      </w:pPr>
      <w:r>
        <w:t xml:space="preserve">The intersection of technology and urban living in France Paris presents a unique set of challenges and opportunities. With its dense population, historic infrastructure, and status as a global economic center, the city requires sophisticated technological interventions that are both efficient and aesthetically harmonious. This report focuses on the role of the Robotics Engineer as the key architect for these solutions. In France Paris, where tradition meets modernity, engineers must possess not only technical proficiency but also an acute understanding of local regulations and societal expectations.</w:t>
      </w:r>
    </w:p>
    <w:p>
      <w:pPr>
        <w:pStyle w:val="BodyText"/>
      </w:pPr>
      <w:r>
        <w:t xml:space="preserve">The scope of this Project Report covers three main areas: industrial automation in the greater Paris region, municipal service robotics for public infrastructure, and the regulatory compliance required to operate these systems within the legal framework of France. By leveraging high-level Robotics Engineer capabilities, we aim to enhance productivity, safety, and sustainability in France Paris.</w:t>
      </w:r>
    </w:p>
    <w:bookmarkEnd w:id="23"/>
    <w:bookmarkStart w:id="24" w:name="X91f45042f0679fcc8e43ecb1fea50ac0d8ed9f0"/>
    <w:p>
      <w:pPr>
        <w:pStyle w:val="Heading3"/>
      </w:pPr>
      <w:r>
        <w:t xml:space="preserve">3. Strategic Importance of Robotics Engineering in France Paris</w:t>
      </w:r>
    </w:p>
    <w:p>
      <w:pPr>
        <w:pStyle w:val="FirstParagraph"/>
      </w:pPr>
      <w:r>
        <w:rPr>
          <w:bCs/>
          <w:b/>
        </w:rPr>
        <w:t xml:space="preserve">A. Industrial Modernization:</w:t>
      </w:r>
      <w:r>
        <w:br/>
      </w:r>
      <w:r>
        <w:t xml:space="preserve">The Île-de-France region is a powerhouse for aerospace, automotive, and luxury goods manufacturing. However, these industries face increasing pressure to adopt lean manufacturing principles and sustainable practices. A dedicated Robotics Engineer is essential for designing custom automation solutions that fit within the often constrained footprints of historic French factories. Unlike generic global approaches, the local Robotics Engineer tailors robotic arms and autonomous mobile robots (AMRs) to optimize workflow in facilities that may have irregular layouts due to their historical origins.</w:t>
      </w:r>
    </w:p>
    <w:p>
      <w:pPr>
        <w:pStyle w:val="BodyText"/>
      </w:pPr>
      <w:r>
        <w:rPr>
          <w:bCs/>
          <w:b/>
        </w:rPr>
        <w:t xml:space="preserve">B. Urban Mobility and Logistics:</w:t>
      </w:r>
      <w:r>
        <w:br/>
      </w:r>
      <w:r>
        <w:t xml:space="preserve">In France Paris, last-mile delivery is a significant logistical challenge due to narrow streets and high pedestrian traffic. The deployment of sidewalk robots for package delivery requires rigorous testing and adaptation by Robotics Engineer professionals who understand the specific traffic laws and pedestrian behaviors of Parisian neighborhoods. These engineers work closely with local authorities in France Paris to ensure that robotic logistics vehicles comply with safety standards while maximizing operational efficiency.</w:t>
      </w:r>
    </w:p>
    <w:p>
      <w:pPr>
        <w:pStyle w:val="BodyText"/>
      </w:pPr>
      <w:r>
        <w:rPr>
          <w:bCs/>
          <w:b/>
        </w:rPr>
        <w:t xml:space="preserve">C. Public Service and Maintenance:</w:t>
      </w:r>
      <w:r>
        <w:br/>
      </w:r>
      <w:r>
        <w:t xml:space="preserve">Municipal services in France Paris are increasingly turning to robotics for tasks such as street cleaning, waste management, and infrastructure inspection. The application of these technologies requires a deep integration of sensor technology, artificial intelligence, and mechanical design—core competencies of the modern Robotics Engineer. For instance, autonomous vacuuming robots deployed on the boulevards must be engineered to handle rain, debris, and unpredictable urban obstacles typical of France Paris streets.</w:t>
      </w:r>
    </w:p>
    <w:bookmarkEnd w:id="24"/>
    <w:bookmarkStart w:id="25" w:name="X9a72b69501186743f077d15c137c09fc60eee95"/>
    <w:p>
      <w:pPr>
        <w:pStyle w:val="Heading3"/>
      </w:pPr>
      <w:r>
        <w:t xml:space="preserve">4. Technical Challenges and Engineering Solutions</w:t>
      </w:r>
    </w:p>
    <w:p>
      <w:pPr>
        <w:pStyle w:val="FirstParagraph"/>
      </w:pPr>
      <w:r>
        <w:t xml:space="preserve">The implementation of robotics in this specific geographic location introduces distinct technical hurdles. This section highlights how a specialized Robotics Engineer addresses these issues.</w:t>
      </w:r>
    </w:p>
    <w:p>
      <w:pPr>
        <w:pStyle w:val="BodyText"/>
      </w:pPr>
      <w:r>
        <w:rPr>
          <w:bCs/>
          <w:b/>
        </w:rPr>
        <w:t xml:space="preserve">A. Navigation in Complex Environments:</w:t>
      </w:r>
      <w:r>
        <w:br/>
      </w:r>
      <w:r>
        <w:t xml:space="preserve">The streets of France Paris are characterized by cobblestones, steep gradients, and mixed-traffic zones. Standard GPS navigation is often insufficient due to signal interference from high-density buildings. Robotics Engineer teams must implement SLAM (Simultaneous Localization and Mapping) technologies that rely on LiDAR and computer vision to navigate these complex terrains safely.</w:t>
      </w:r>
    </w:p>
    <w:p>
      <w:pPr>
        <w:pStyle w:val="BodyText"/>
      </w:pPr>
      <w:r>
        <w:rPr>
          <w:bCs/>
          <w:b/>
        </w:rPr>
        <w:t xml:space="preserve">B. Human-Robot Interaction (HRI):</w:t>
      </w:r>
      <w:r>
        <w:br/>
      </w:r>
      <w:r>
        <w:t xml:space="preserve">In a city like France Paris, public acceptance is paramount. Robotics Engineer designers focus heavily on intuitive HRI protocols. This includes ensuring that robots communicate their intentions clearly to pedestrians through lights and sounds, respecting the cultural nuances of personal space in French urban environments.</w:t>
      </w:r>
    </w:p>
    <w:p>
      <w:pPr>
        <w:pStyle w:val="BodyText"/>
      </w:pPr>
      <w:r>
        <w:rPr>
          <w:bCs/>
          <w:b/>
        </w:rPr>
        <w:t xml:space="preserve">C. Interoperability with Legacy Systems:</w:t>
      </w:r>
      <w:r>
        <w:br/>
      </w:r>
      <w:r>
        <w:t xml:space="preserve">Many industrial partners in France Paris operate on legacy machinery. A critical role for the Robotics Engineer is developing middleware that allows new robotic systems to communicate with older PLCs (Programmable Logic Controllers) and ERP systems, ensuring a seamless digital transformation without costly full-scale replacements.</w:t>
      </w:r>
    </w:p>
    <w:bookmarkEnd w:id="25"/>
    <w:bookmarkStart w:id="26" w:name="Xda66aa840794d9f78c0160cc23781c997ea4898"/>
    <w:p>
      <w:pPr>
        <w:pStyle w:val="Heading3"/>
      </w:pPr>
      <w:r>
        <w:t xml:space="preserve">5. Regulatory and Ethical Considerations in France Paris</w:t>
      </w:r>
    </w:p>
    <w:p>
      <w:pPr>
        <w:pStyle w:val="FirstParagraph"/>
      </w:pPr>
      <w:r>
        <w:rPr>
          <w:bCs/>
          <w:b/>
        </w:rPr>
        <w:t xml:space="preserve">A. GDPR and Data Privacy:</w:t>
      </w:r>
      <w:r>
        <w:br/>
      </w:r>
      <w:r>
        <w:t xml:space="preserve">Operating in Europe, particularly in France Paris, necessitates strict adherence to the General Data Protection Regulation (GDPR). Robotics Engineer systems that utilize cameras or sensors must be designed with "privacy by design" principles. This means data collected on individuals must be anonymized at the edge, and storage protocols must comply with French data protection authorities.</w:t>
      </w:r>
    </w:p>
    <w:p>
      <w:pPr>
        <w:pStyle w:val="BodyText"/>
      </w:pPr>
      <w:r>
        <w:rPr>
          <w:bCs/>
          <w:b/>
        </w:rPr>
        <w:t xml:space="preserve">B. Safety Standards:</w:t>
      </w:r>
      <w:r>
        <w:br/>
      </w:r>
      <w:r>
        <w:t xml:space="preserve">The French national standards (NF) and European norms (EN) for machinery safety are stringent. The Project Report emphasizes that every Robotics Engineer project in France Paris must undergo rigorous certification processes. This includes risk assessments tailored to the specific operational context of the city, ensuring that robotic interventions do not pose risks to public safety or industrial workers.</w:t>
      </w:r>
    </w:p>
    <w:p>
      <w:pPr>
        <w:pStyle w:val="BodyText"/>
      </w:pPr>
      <w:r>
        <w:rPr>
          <w:bCs/>
          <w:b/>
        </w:rPr>
        <w:t xml:space="preserve">C. Sustainability Goals:</w:t>
      </w:r>
      <w:r>
        <w:br/>
      </w:r>
      <w:r>
        <w:t xml:space="preserve">France Paris has ambitious carbon neutrality goals. Robotics Engineer initiatives are aligned with these goals by prioritizing energy-efficient designs and electric powertrains for all mobile robots. The selection of materials and the lifecycle management of robotic components are critical aspects reviewed in this Project Report to ensure environmental responsibility.</w:t>
      </w:r>
    </w:p>
    <w:bookmarkEnd w:id="26"/>
    <w:bookmarkStart w:id="27" w:name="implementation-roadmap"/>
    <w:p>
      <w:pPr>
        <w:pStyle w:val="Heading3"/>
      </w:pPr>
      <w:r>
        <w:t xml:space="preserve">6. Implementation Roadmap</w:t>
      </w:r>
    </w:p>
    <w:p>
      <w:pPr>
        <w:pStyle w:val="FirstParagraph"/>
      </w:pPr>
      <w:r>
        <w:t xml:space="preserve">The following phases outline the deployment strategy for Robotics Engineer projects in France Paris:</w:t>
      </w:r>
    </w:p>
    <w:p>
      <w:pPr>
        <w:numPr>
          <w:ilvl w:val="0"/>
          <w:numId w:val="1001"/>
        </w:numPr>
        <w:pStyle w:val="Compact"/>
      </w:pPr>
      <w:r>
        <w:rPr>
          <w:bCs/>
          <w:b/>
        </w:rPr>
        <w:t xml:space="preserve">Phase 1: Feasibility and Site Analysis.</w:t>
      </w:r>
      <w:r>
        <w:br/>
      </w:r>
      <w:r>
        <w:t xml:space="preserve">Rapid deployment of robotic audit teams to assess specific sites in France Paris for technical viability and regulatory compliance.</w:t>
      </w:r>
    </w:p>
    <w:p>
      <w:pPr>
        <w:numPr>
          <w:ilvl w:val="0"/>
          <w:numId w:val="1001"/>
        </w:numPr>
        <w:pStyle w:val="Compact"/>
      </w:pPr>
      <w:r>
        <w:rPr>
          <w:bCs/>
          <w:b/>
        </w:rPr>
        <w:t xml:space="preserve">Phase 2: Prototyping and Simulation.</w:t>
      </w:r>
      <w:r>
        <w:br/>
      </w:r>
      <w:r>
        <w:t xml:space="preserve">Robotics Engineers will create digital twins of the environments in France Paris to simulate robot behavior, identifying potential collisions or bottlenecks before physical deployment.</w:t>
      </w:r>
    </w:p>
    <w:p>
      <w:pPr>
        <w:numPr>
          <w:ilvl w:val="0"/>
          <w:numId w:val="1001"/>
        </w:numPr>
        <w:pStyle w:val="Compact"/>
      </w:pPr>
      <w:r>
        <w:rPr>
          <w:bCs/>
          <w:b/>
        </w:rPr>
        <w:t xml:space="preserve">Phase 3: Pilot Testing.</w:t>
      </w:r>
      <w:r>
        <w:br/>
      </w:r>
      <w:r>
        <w:t xml:space="preserve">Limited-scale deployment of robotic units in controlled areas such as specific business districts or industrial parks in the Île-de-France region. This phase allows for real-world data collection and iterative refinement by the engineering team.</w:t>
      </w:r>
    </w:p>
    <w:p>
      <w:pPr>
        <w:numPr>
          <w:ilvl w:val="0"/>
          <w:numId w:val="1001"/>
        </w:numPr>
        <w:pStyle w:val="Compact"/>
      </w:pPr>
      <w:r>
        <w:rPr>
          <w:bCs/>
          <w:b/>
        </w:rPr>
        <w:t xml:space="preserve">Phase 4: Full-Scale Integration.</w:t>
      </w:r>
      <w:r>
        <w:br/>
      </w:r>
      <w:r>
        <w:t xml:space="preserve">Rolling out the validated solutions across broader sectors, ensuring continuous monitoring and support by a dedicated Robotics Engineer maintenance crew.</w:t>
      </w:r>
    </w:p>
    <w:bookmarkEnd w:id="27"/>
    <w:bookmarkStart w:id="28" w:name="conclusion"/>
    <w:p>
      <w:pPr>
        <w:pStyle w:val="Heading3"/>
      </w:pPr>
      <w:r>
        <w:t xml:space="preserve">7. Conclusion</w:t>
      </w:r>
    </w:p>
    <w:p>
      <w:pPr>
        <w:pStyle w:val="FirstParagraph"/>
      </w:pPr>
      <w:r>
        <w:t xml:space="preserve">This Project Report confirms that the successful integration of robotics in France Paris is not merely a technological upgrade but a strategic necessity driven by economic, social, and environmental factors. The central figure in this transformation is the Robotics Engineer, whose expertise bridges the gap between theoretical innovation and practical application within the unique context of France Paris.</w:t>
      </w:r>
    </w:p>
    <w:p>
      <w:pPr>
        <w:pStyle w:val="BodyText"/>
      </w:pPr>
      <w:r>
        <w:t xml:space="preserve">By adhering to rigorous technical standards, respecting local regulations, and focusing on human-centric design, we can ensure that robotics enhance the quality of life and industrial competitiveness in France Paris. The recommendations laid out in this document provide a clear path forward for stakeholders committed to leading the future of urban engineering.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Engineering Initiative in France Paris</dc:title>
  <dc:creator/>
  <dc:language>en</dc:language>
  <cp:keywords/>
  <dcterms:created xsi:type="dcterms:W3CDTF">2026-07-29T07:43:19Z</dcterms:created>
  <dcterms:modified xsi:type="dcterms:W3CDTF">2026-07-29T07:43:19Z</dcterms:modified>
</cp:coreProperties>
</file>

<file path=docProps/custom.xml><?xml version="1.0" encoding="utf-8"?>
<Properties xmlns="http://schemas.openxmlformats.org/officeDocument/2006/custom-properties" xmlns:vt="http://schemas.openxmlformats.org/officeDocument/2006/docPropsVTypes"/>
</file>