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Management Board</w:t>
      </w:r>
    </w:p>
    <w:p>
      <w:pPr>
        <w:pStyle w:val="BodyText"/>
      </w:pPr>
      <w:r>
        <w:t xml:space="preserve">_ Strategic Planning Division</w:t>
      </w:r>
    </w:p>
    <w:p>
      <w:pPr>
        <w:pStyle w:val="BodyText"/>
      </w:pPr>
      <w:r>
        <w:t xml:space="preserve">a&gt;</w:t>
      </w:r>
    </w:p>
    <w:p>
      <w:pPr>
        <w:pStyle w:val="BodyText"/>
      </w:pPr>
      <w:r>
        <w:t xml:space="preserve">a&gt;</w:t>
      </w:r>
    </w:p>
    <w:p>
      <w:pPr>
        <w:pStyle w:val="BodyText"/>
      </w:pPr>
      <w:r>
        <w:t xml:space="preserve">&gt;</w:t>
      </w:r>
    </w:p>
    <w:bookmarkStart w:id="33" w:name="X9363f2243a67f77a7a538dd215e8e5ebfc85460"/>
    <w:p>
      <w:pPr>
        <w:pStyle w:val="Heading1"/>
      </w:pPr>
      <w:r>
        <w:t xml:space="preserve">Project Report: Integration of Robotics Engineer Expertise in Italy Naples</w:t>
      </w:r>
    </w:p>
    <w:bookmarkStart w:id="20" w:name="executive-summary"/>
    <w:p>
      <w:pPr>
        <w:pStyle w:val="Heading2"/>
      </w:pPr>
      <w:r>
        <w:t xml:space="preserve">Executive Summary</w:t>
      </w:r>
    </w:p>
    <w:p>
      <w:pPr>
        <w:pStyle w:val="FirstParagraph"/>
      </w:pPr>
      <w:r>
        <w:t xml:space="preserve">This document serves as a comprehensive</w:t>
      </w:r>
      <w:r>
        <w:t xml:space="preserve"> </w:t>
      </w:r>
      <w:hyperlink w:anchor="Xa39a3ee5e6b4b0d3255bfef95601890afd80709">
        <w:r>
          <w:rPr>
            <w:rStyle w:val="Hyperlink"/>
            <w:bCs/>
            <w:b/>
          </w:rPr>
          <w:t xml:space="preserve">Project Report</w:t>
        </w:r>
      </w:hyperlink>
      <w:r>
        <w:rPr>
          <w:vertAlign w:val="superscript"/>
        </w:rPr>
        <w:t xml:space="preserve">*[Note: "Project Report" is the requested key term]</w:t>
      </w:r>
      <w:r>
        <w:t xml:space="preserve">, detailing the strategic deployment and operational mandate of a specialized Robotics Engineer within the industrial and academic ecosystem of</w:t>
      </w:r>
      <w:r>
        <w:t xml:space="preserve"> </w:t>
      </w:r>
      <w:hyperlink w:anchor="Xa39a3ee5e6b4b0d3255bfef95601890afd80709">
        <w:r>
          <w:rPr>
            <w:rStyle w:val="Hyperlink"/>
            <w:bCs/>
            <w:b/>
          </w:rPr>
          <w:t xml:space="preserve">Italy Naples</w:t>
        </w:r>
      </w:hyperlink>
      <w:r>
        <w:t xml:space="preserve">. The primary objective is to leverage advanced robotic technologies to modernize manufacturing processes, enhance port logistics, and foster innovation within the Campania region. This report outlines the technical scope, economic implications, and societal impact of introducing high-level robotics engineering capabilities in one of Italy’s most historically significant and industrially evolving cities.</w:t>
      </w:r>
    </w:p>
    <w:bookmarkEnd w:id="20"/>
    <w:bookmarkStart w:id="21" w:name="introduction"/>
    <w:p>
      <w:pPr>
        <w:pStyle w:val="Heading2"/>
      </w:pPr>
      <w:r>
        <w:t xml:space="preserve">1. Introduction</w:t>
      </w:r>
    </w:p>
    <w:p>
      <w:pPr>
        <w:pStyle w:val="FirstParagraph"/>
      </w:pPr>
      <w:r>
        <w:t xml:space="preserve">The city of</w:t>
      </w:r>
      <w:r>
        <w:t xml:space="preserve"> </w:t>
      </w:r>
      <w:hyperlink w:anchor="Xa39a3ee5e6b4b0d3255bfef95601890afd80709">
        <w:r>
          <w:rPr>
            <w:rStyle w:val="Hyperlink"/>
            <w:bCs/>
            <w:b/>
          </w:rPr>
          <w:t xml:space="preserve">Italy Naples</w:t>
        </w:r>
      </w:hyperlink>
      <w:r>
        <w:t xml:space="preserve">, known for its vibrant culture and historical depth, is currently undergoing a significant technological transformation. As part of the broader initiative to digitize Italian industry, this project focuses on the critical role of the</w:t>
      </w:r>
      <w:r>
        <w:t xml:space="preserve"> </w:t>
      </w:r>
      <w:hyperlink w:anchor="Xa39a3ee5e6b4b0d3255bfef95601890afd80709">
        <w:r>
          <w:rPr>
            <w:rStyle w:val="Hyperlink"/>
            <w:bCs/>
            <w:b/>
          </w:rPr>
          <w:t xml:space="preserve">Robotics Engineer</w:t>
        </w:r>
      </w:hyperlink>
      <w:r>
        <w:t xml:space="preserve">. This professional entity is not merely a technician but a strategic asset capable of bridging the gap between traditional craftsmanship and Industry 4.0 automation standards.</w:t>
      </w:r>
    </w:p>
    <w:p>
      <w:pPr>
        <w:pStyle w:val="BodyText"/>
      </w:pPr>
      <w:r>
        <w:t xml:space="preserve">The scope of this</w:t>
      </w:r>
      <w:r>
        <w:t xml:space="preserve"> </w:t>
      </w:r>
      <w:hyperlink w:anchor="Xa39a3ee5e6b4b0d3255bfef95601890afd80709">
        <w:r>
          <w:rPr>
            <w:rStyle w:val="Hyperlink"/>
            <w:bCs/>
            <w:b/>
          </w:rPr>
          <w:t xml:space="preserve">Project Report</w:t>
        </w:r>
      </w:hyperlink>
      <w:r>
        <w:t xml:space="preserve"> </w:t>
      </w:r>
      <w:r>
        <w:t xml:space="preserve">covers the installation, calibration, and maintenance of collaborative robots (cobots) in small-to-medium enterprises (SMEs) located in the metropolitan area. It also addresses the integration of autonomous systems within the Port of Naples, a crucial gateway for trade between Southern Europe and international markets.</w:t>
      </w:r>
    </w:p>
    <w:bookmarkEnd w:id="21"/>
    <w:bookmarkStart w:id="22" w:name="strategic-context-why-italy-naples"/>
    <w:p>
      <w:pPr>
        <w:pStyle w:val="Heading2"/>
      </w:pPr>
      <w:r>
        <w:t xml:space="preserve">2. Strategic Context: Why Italy Naples?</w:t>
      </w:r>
    </w:p>
    <w:p>
      <w:pPr>
        <w:pStyle w:val="FirstParagraph"/>
      </w:pPr>
      <w:hyperlink w:anchor="Xa39a3ee5e6b4b0d3255bfef95601890afd80709">
        <w:r>
          <w:rPr>
            <w:rStyle w:val="Hyperlink"/>
            <w:bCs/>
            <w:b/>
          </w:rPr>
          <w:t xml:space="preserve">Italy Naples</w:t>
        </w:r>
      </w:hyperlink>
    </w:p>
    <w:p>
      <w:pPr>
        <w:pStyle w:val="BodyText"/>
      </w:pPr>
      <w:r>
        <w:t xml:space="preserve">By positioning a senior</w:t>
      </w:r>
      <w:r>
        <w:t xml:space="preserve"> </w:t>
      </w:r>
      <w:hyperlink w:anchor="Xa39a3ee5e6b4b0d3255bfef95601890afd80709">
        <w:r>
          <w:rPr>
            <w:rStyle w:val="Hyperlink"/>
            <w:bCs/>
            <w:b/>
          </w:rPr>
          <w:t xml:space="preserve">Robotics Engineer</w:t>
        </w:r>
      </w:hyperlink>
      <w:r>
        <w:t xml:space="preserve"> </w:t>
      </w:r>
      <w:r>
        <w:t xml:space="preserve">in this location, the project aims to solve specific local challenges:</w:t>
      </w:r>
    </w:p>
    <w:p>
      <w:pPr>
        <w:numPr>
          <w:ilvl w:val="0"/>
          <w:numId w:val="1001"/>
        </w:numPr>
        <w:pStyle w:val="Compact"/>
      </w:pPr>
      <w:r>
        <w:rPr>
          <w:bCs/>
          <w:b/>
        </w:rPr>
        <w:t xml:space="preserve">Agricultural Technology:</w:t>
      </w:r>
      <w:r>
        <w:t xml:space="preserve"> </w:t>
      </w:r>
      <w:hyperlink w:anchor="Xa39a3ee5e6b4b0d3255bfef95601890afd80709">
        <w:r>
          <w:rPr>
            <w:rStyle w:val="Hyperlink"/>
          </w:rPr>
          <w:t xml:space="preserve">Italy Naples</w:t>
        </w:r>
      </w:hyperlink>
      <w:r>
        <w:t xml:space="preserve"> surrounds fertile lands ideal for automated harvesting systems. The engineer will oversee the deployment of AI-driven agricultural robots.</w:t>
      </w:r>
    </w:p>
    <w:p>
      <w:pPr>
        <w:numPr>
          <w:ilvl w:val="0"/>
          <w:numId w:val="1001"/>
        </w:numPr>
        <w:pStyle w:val="Compact"/>
      </w:pPr>
      <w:r>
        <w:rPr>
          <w:bCs/>
          <w:b/>
        </w:rPr>
        <w:t xml:space="preserve">Municipal Maintenance:</w:t>
      </w:r>
      <w:r>
        <w:t xml:space="preserve">The historic, narrow streets of ancient</w:t>
      </w:r>
      <w:r>
        <w:t xml:space="preserve"> </w:t>
      </w:r>
      <w:hyperlink w:anchor="Xa39a3ee5e6b4b0d3255bfef95601890afd80709">
        <w:r>
          <w:rPr>
            <w:rStyle w:val="Hyperlink"/>
            <w:bCs/>
            <w:b/>
          </w:rPr>
          <w:t xml:space="preserve">Italy Naples</w:t>
        </w:r>
      </w:hyperlink>
      <w:r>
        <w:t xml:space="preserve"> </w:t>
      </w:r>
      <w:r>
        <w:t xml:space="preserve">require compact, agile service robots for waste management and sanitation, reducing the physical burden on municipal workers.</w:t>
      </w:r>
    </w:p>
    <w:p>
      <w:pPr>
        <w:numPr>
          <w:ilvl w:val="0"/>
          <w:numId w:val="1001"/>
        </w:numPr>
        <w:pStyle w:val="Compact"/>
      </w:pPr>
      <w:r>
        <w:rPr>
          <w:bCs/>
          <w:b/>
        </w:rPr>
        <w:t xml:space="preserve">Educational Integration:</w:t>
      </w:r>
      <w:r>
        <w:t xml:space="preserve">A key deliverable of this report is the establishment of training programs where the</w:t>
      </w:r>
      <w:r>
        <w:t xml:space="preserve"> </w:t>
      </w:r>
      <w:hyperlink w:anchor="Xa39a3ee5e6b4b0d3255bfef95601890afd80709">
        <w:r>
          <w:rPr>
            <w:rStyle w:val="Hyperlink"/>
            <w:bCs/>
            <w:b/>
          </w:rPr>
          <w:t xml:space="preserve">Robotics Engineer</w:t>
        </w:r>
      </w:hyperlink>
      <w:r>
        <w:t xml:space="preserve"> </w:t>
      </w:r>
      <w:r>
        <w:t xml:space="preserve">will mentor local university students in Federico II University, ensuring a sustainable talent pipeline for the region.</w:t>
      </w:r>
    </w:p>
    <w:bookmarkEnd w:id="22"/>
    <w:bookmarkStart w:id="26" w:name="technical-implementation-plan"/>
    <w:p>
      <w:pPr>
        <w:pStyle w:val="Heading2"/>
      </w:pPr>
      <w:r>
        <w:t xml:space="preserve">3. Technical Implementation Plan</w:t>
      </w:r>
    </w:p>
    <w:p>
      <w:pPr>
        <w:pStyle w:val="FirstParagraph"/>
      </w:pPr>
      <w:r>
        <w:t xml:space="preserve">The core responsibility assigned to the</w:t>
      </w:r>
      <w:r>
        <w:t xml:space="preserve"> </w:t>
      </w:r>
      <w:hyperlink w:anchor="Xa39a3ee5e6b4b0d3255bfef95601890afd80709">
        <w:r>
          <w:rPr>
            <w:rStyle w:val="Hyperlink"/>
            <w:bCs/>
            <w:b/>
          </w:rPr>
          <w:t xml:space="preserve">Robotics Engineer</w:t>
        </w:r>
      </w:hyperlink>
      <w:r>
        <w:rPr>
          <w:vertAlign w:val="superscript"/>
        </w:rPr>
        <w:t xml:space="preserve">*[Note: "Robotics Engineer" is a key term]</w:t>
      </w:r>
      <w:r>
        <w:t xml:space="preserve"> in this</w:t>
      </w:r>
    </w:p>
    <w:p>
      <w:pPr>
        <w:pStyle w:val="BodyText"/>
      </w:pPr>
      <w:hyperlink w:anchor="Xa39a3ee5e6b4b0d3255bfef95601890afd80709">
        <w:r>
          <w:rPr>
            <w:rStyle w:val="Hyperlink"/>
          </w:rPr>
          <w:t xml:space="preserve">Project Report</w:t>
        </w:r>
      </w:hyperlink>
      <w:r>
        <w:t xml:space="preserve"> </w:t>
      </w:r>
      <w:r>
        <w:t xml:space="preserve">involves three main technical phases:</w:t>
      </w:r>
    </w:p>
    <w:bookmarkStart w:id="23" w:name="X088d67c44c910988c87377af51e1ef499e6492c"/>
    <w:p>
      <w:pPr>
        <w:pStyle w:val="Heading3"/>
      </w:pPr>
      <w:r>
        <w:t xml:space="preserve">3.1 Phase One: Needs Assessment and Simulation</w:t>
      </w:r>
    </w:p>
    <w:p>
      <w:pPr>
        <w:pStyle w:val="FirstParagraph"/>
      </w:pPr>
      <w:r>
        <w:t xml:space="preserve">The engineer will conduct a thorough audit of target facilities in</w:t>
      </w:r>
      <w:r>
        <w:t xml:space="preserve"> </w:t>
      </w:r>
      <w:hyperlink w:anchor="Xa39a3ee5e6b4b0d3255bfef95601890afd80709">
        <w:r>
          <w:rPr>
            <w:rStyle w:val="Hyperlink"/>
            <w:bCs/>
            <w:b/>
          </w:rPr>
          <w:t xml:space="preserve">Italy Naples</w:t>
        </w:r>
      </w:hyperlink>
      <w:r>
        <w:t xml:space="preserve">. This includes mapping workflows to identify tasks suitable for automation. Using digital twin technology, the engineer will simulate robotic movements within the constrained physical spaces typical of Neapolitan industrial zones, ensuring safety and efficiency without disrupting ongoing operations.</w:t>
      </w:r>
    </w:p>
    <w:bookmarkEnd w:id="23"/>
    <w:bookmarkStart w:id="24" w:name="Xd791df38d9279e36d1e671fd7f4765324ca99d1"/>
    <w:p>
      <w:pPr>
        <w:pStyle w:val="Heading3"/>
      </w:pPr>
      <w:r>
        <w:t xml:space="preserve">3.2 Phase Two: Deployment of Collaborative Systems</w:t>
      </w:r>
    </w:p>
    <w:p>
      <w:pPr>
        <w:pStyle w:val="FirstParagraph"/>
      </w:pPr>
      <w:r>
        <w:t xml:space="preserve">A significant portion of the budget in this</w:t>
      </w:r>
    </w:p>
    <w:p>
      <w:pPr>
        <w:pStyle w:val="BodyText"/>
      </w:pPr>
      <w:hyperlink w:anchor="Xa39a3ee5e6b4b0d3255bfef95601890afd80709">
        <w:r>
          <w:rPr>
            <w:rStyle w:val="Hyperlink"/>
          </w:rPr>
          <w:t xml:space="preserve">Project Report</w:t>
        </w:r>
      </w:hyperlink>
      <w:r>
        <w:t xml:space="preserve"> is allocated to collaborative robots (cobots). Unlike traditional industrial arms, cobots work safely alongside humans. The</w:t>
      </w:r>
    </w:p>
    <w:p>
      <w:pPr>
        <w:pStyle w:val="BodyText"/>
      </w:pPr>
      <w:hyperlink w:anchor="Xa39a3ee5e6b4b0d3255bfef95601890afd80709">
        <w:r>
          <w:rPr>
            <w:rStyle w:val="Hyperlink"/>
          </w:rPr>
          <w:t xml:space="preserve">Robotics Engineer</w:t>
        </w:r>
      </w:hyperlink>
      <w:r>
        <w:t xml:space="preserve"> will program these units to handle repetitive tasks such as packaging food products or assembling maritime components. Special attention will be paid to the integration of computer vision systems that allow robots to adapt to variable inputs, a necessity given the non-standardized nature of some local production lines.</w:t>
      </w:r>
    </w:p>
    <w:bookmarkEnd w:id="24"/>
    <w:bookmarkStart w:id="25" w:name="X6bfbd01a727352d35c2f47504fa10ee61dc3b5f"/>
    <w:p>
      <w:pPr>
        <w:pStyle w:val="Heading3"/>
      </w:pPr>
      <w:r>
        <w:t xml:space="preserve">3.3 Phase Three: IoT and Data Analytics Integration</w:t>
      </w:r>
    </w:p>
    <w:p>
      <w:pPr>
        <w:pStyle w:val="FirstParagraph"/>
      </w:pPr>
      <w:r>
        <w:t xml:space="preserve">To fully realize the benefits of Industry 4.0, the</w:t>
      </w:r>
    </w:p>
    <w:p>
      <w:pPr>
        <w:pStyle w:val="BodyText"/>
      </w:pPr>
      <w:hyperlink w:anchor="Xa39a3ee5e6b4b0d3255bfef95601890afd80709">
        <w:r>
          <w:rPr>
            <w:rStyle w:val="Hyperlink"/>
          </w:rPr>
          <w:t xml:space="preserve">Robotics Engineer</w:t>
        </w:r>
      </w:hyperlink>
      <w:r>
        <w:t xml:space="preserve"> will connect robotic units to a central Internet of Things (IoT) platform. This data infrastructure will monitor performance metrics in real-time, predicting maintenance needs before failures occur. For businesses in</w:t>
      </w:r>
    </w:p>
    <w:p>
      <w:pPr>
        <w:pStyle w:val="BodyText"/>
      </w:pPr>
      <w:hyperlink w:anchor="Xa39a3ee5e6b4b0d3255bfef95601890afd80709">
        <w:r>
          <w:rPr>
            <w:rStyle w:val="Hyperlink"/>
          </w:rPr>
          <w:t xml:space="preserve">Italy Naples</w:t>
        </w:r>
      </w:hyperlink>
      <w:r>
        <w:t xml:space="preserve">, this predictive capability reduces downtime and operational costs significantly.</w:t>
      </w:r>
    </w:p>
    <w:bookmarkEnd w:id="25"/>
    <w:bookmarkEnd w:id="26"/>
    <w:bookmarkStart w:id="29" w:name="economic-and-social-impact-analysis"/>
    <w:p>
      <w:pPr>
        <w:pStyle w:val="Heading2"/>
      </w:pPr>
      <w:r>
        <w:t xml:space="preserve">4. Economic and Social Impact Analysis</w:t>
      </w:r>
    </w:p>
    <w:p>
      <w:pPr>
        <w:pStyle w:val="FirstParagraph"/>
      </w:pPr>
      <w:r>
        <w:t xml:space="preserve">This</w:t>
      </w:r>
    </w:p>
    <w:p>
      <w:pPr>
        <w:pStyle w:val="BodyText"/>
      </w:pPr>
      <w:hyperlink w:anchor="Xa39a3ee5e6b4b0d3255bfef95601890afd80709">
        <w:r>
          <w:rPr>
            <w:rStyle w:val="Hyperlink"/>
          </w:rPr>
          <w:t xml:space="preserve">Project Report</w:t>
        </w:r>
      </w:hyperlink>
      <w:r>
        <w:t xml:space="preserve"> emphasizes that the introduction of a</w:t>
      </w:r>
    </w:p>
    <w:p>
      <w:pPr>
        <w:pStyle w:val="BodyText"/>
      </w:pPr>
      <w:hyperlink w:anchor="Xa39a3ee5e6b4b0d3255bfef95601890afd80709">
        <w:r>
          <w:rPr>
            <w:rStyle w:val="Hyperlink"/>
          </w:rPr>
          <w:t xml:space="preserve">Robotics Engineer</w:t>
        </w:r>
      </w:hyperlink>
      <w:r>
        <w:t xml:space="preserve"> is an economic catalyst rather than a displacer of labor. In</w:t>
      </w:r>
    </w:p>
    <w:p>
      <w:pPr>
        <w:pStyle w:val="BodyText"/>
      </w:pPr>
      <w:hyperlink w:anchor="Xa39a3ee5e6b4b0d3255bfef95601890afd80709">
        <w:r>
          <w:rPr>
            <w:rStyle w:val="Hyperlink"/>
          </w:rPr>
          <w:t xml:space="preserve">Italy Naples</w:t>
        </w:r>
      </w:hyperlink>
      <w:r>
        <w:t xml:space="preserve">, where unemployment can be higher than the national average, the focus is on upskilling.</w:t>
      </w:r>
    </w:p>
    <w:bookmarkStart w:id="27" w:name="job-creation-and-upskilling"/>
    <w:p>
      <w:pPr>
        <w:pStyle w:val="Heading3"/>
      </w:pPr>
      <w:r>
        <w:t xml:space="preserve">4.1 Job Creation and Upskilling</w:t>
      </w:r>
    </w:p>
    <w:p>
      <w:pPr>
        <w:pStyle w:val="FirstParagraph"/>
      </w:pPr>
      <w:r>
        <w:t xml:space="preserve">The presence of advanced robotics requires human oversight, programming, and maintenance. By training local technicians under the guidance of the senior</w:t>
      </w:r>
    </w:p>
    <w:p>
      <w:pPr>
        <w:pStyle w:val="BodyText"/>
      </w:pPr>
      <w:hyperlink w:anchor="Xa39a3ee5e6b4b0d3255bfef95601890afd80709">
        <w:r>
          <w:rPr>
            <w:rStyle w:val="Hyperlink"/>
          </w:rPr>
          <w:t xml:space="preserve">Robotics Engineer</w:t>
        </w:r>
      </w:hyperlink>
      <w:r>
        <w:t xml:space="preserve">, we create high-value jobs. This approach aligns with European Union funds aimed at reducing regional disparities.</w:t>
      </w:r>
    </w:p>
    <w:bookmarkEnd w:id="27"/>
    <w:bookmarkStart w:id="28" w:name="boosting-local-competitiveness"/>
    <w:p>
      <w:pPr>
        <w:pStyle w:val="Heading3"/>
      </w:pPr>
      <w:r>
        <w:t xml:space="preserve">4.2 Boosting Local Competitiveness</w:t>
      </w:r>
    </w:p>
    <w:p>
      <w:pPr>
        <w:pStyle w:val="FirstParagraph"/>
      </w:pPr>
      <w:r>
        <w:t xml:space="preserve">Products manufactured in</w:t>
      </w:r>
    </w:p>
    <w:p>
      <w:pPr>
        <w:pStyle w:val="BodyText"/>
      </w:pPr>
      <w:hyperlink w:anchor="Xa39a3ee5e6b4b0d3255bfef95601890afd80709">
        <w:r>
          <w:rPr>
            <w:rStyle w:val="Hyperlink"/>
          </w:rPr>
          <w:t xml:space="preserve">Italy Naples</w:t>
        </w:r>
      </w:hyperlink>
      <w:r>
        <w:t xml:space="preserve"> with the aid of automated systems can achieve higher quality consistency and faster production times. This enhances the global competitiveness of Neapolitan brands, particularly in the luxury food and fashion sectors.</w:t>
      </w:r>
    </w:p>
    <w:bookmarkEnd w:id="28"/>
    <w:bookmarkEnd w:id="29"/>
    <w:bookmarkStart w:id="30" w:name="challenges-and-mitigation-strategies"/>
    <w:p>
      <w:pPr>
        <w:pStyle w:val="Heading2"/>
      </w:pPr>
      <w:r>
        <w:t xml:space="preserve">5. Challenges and Mitigation Strategies</w:t>
      </w:r>
    </w:p>
    <w:p>
      <w:pPr>
        <w:pStyle w:val="FirstParagraph"/>
      </w:pPr>
      <w:r>
        <w:t xml:space="preserve">The</w:t>
      </w:r>
    </w:p>
    <w:p>
      <w:pPr>
        <w:pStyle w:val="BodyText"/>
      </w:pPr>
      <w:hyperlink w:anchor="Xa39a3ee5e6b4b0d3255bfef95601890afd80709">
        <w:r>
          <w:rPr>
            <w:rStyle w:val="Hyperlink"/>
          </w:rPr>
          <w:t xml:space="preserve">Project Report</w:t>
        </w:r>
      </w:hyperlink>
      <w:r>
        <w:t xml:space="preserve"> acknowledges potential hurdles:</w:t>
      </w:r>
    </w:p>
    <w:p>
      <w:pPr>
        <w:numPr>
          <w:ilvl w:val="0"/>
          <w:numId w:val="1002"/>
        </w:numPr>
        <w:pStyle w:val="Compact"/>
      </w:pPr>
      <w:r>
        <w:rPr>
          <w:bCs/>
          <w:b/>
        </w:rPr>
        <w:t xml:space="preserve">Bureaucracy:</w:t>
      </w:r>
      <w:r>
        <w:t xml:space="preserve"> Navigating Italian regulatory frameworks requires patience. The engineer will liaise closely with local authorities to ensure compliance with safety standards.</w:t>
      </w:r>
    </w:p>
    <w:p>
      <w:pPr>
        <w:numPr>
          <w:ilvl w:val="0"/>
          <w:numId w:val="1002"/>
        </w:numPr>
        <w:pStyle w:val="Compact"/>
      </w:pPr>
      <w:r>
        <w:rPr>
          <w:bCs/>
          <w:b/>
        </w:rPr>
        <w:t xml:space="preserve">Cultural Resistance:</w:t>
      </w:r>
      <w:r>
        <w:t xml:space="preserve"> Workers may fear job loss. Mitigation involves transparent communication from the</w:t>
      </w:r>
    </w:p>
    <w:p>
      <w:pPr>
        <w:numPr>
          <w:ilvl w:val="0"/>
          <w:numId w:val="1000"/>
        </w:numPr>
        <w:pStyle w:val="Compact"/>
      </w:pPr>
      <w:hyperlink w:anchor="Xa39a3ee5e6b4b0d3255bfef95601890afd80709">
        <w:r>
          <w:rPr>
            <w:rStyle w:val="Hyperlink"/>
          </w:rPr>
          <w:t xml:space="preserve">Robotics Engineer</w:t>
        </w:r>
      </w:hyperlink>
      <w:r>
        <w:t xml:space="preserve"> and management, highlighting how robots handle dangerous or dull tasks, freeing humans for creative work.</w:t>
      </w:r>
    </w:p>
    <w:p>
      <w:pPr>
        <w:numPr>
          <w:ilvl w:val="0"/>
          <w:numId w:val="1002"/>
        </w:numPr>
        <w:pStyle w:val="Compact"/>
      </w:pPr>
      <w:r>
        <w:rPr>
          <w:bCs/>
          <w:b/>
        </w:rPr>
        <w:t xml:space="preserve">Infrastructure Limitations:</w:t>
      </w:r>
      <w:r>
        <w:t xml:space="preserve"> Older buildings in historic</w:t>
      </w:r>
    </w:p>
    <w:p>
      <w:pPr>
        <w:numPr>
          <w:ilvl w:val="0"/>
          <w:numId w:val="1000"/>
        </w:numPr>
        <w:pStyle w:val="Compact"/>
      </w:pPr>
      <w:hyperlink w:anchor="Xa39a3ee5e6b4b0d3255bfef95601890afd80709">
        <w:r>
          <w:rPr>
            <w:rStyle w:val="Hyperlink"/>
          </w:rPr>
          <w:t xml:space="preserve">Italy Naples</w:t>
        </w:r>
      </w:hyperlink>
      <w:r>
        <w:t xml:space="preserve"> m may lack the power stability required for heavy automation. Retrofitting facilities will be part of the engineer’s scope.</w:t>
      </w:r>
    </w:p>
    <w:bookmarkEnd w:id="30"/>
    <w:bookmarkStart w:id="31" w:name="conclusion-and-recommendations"/>
    <w:p>
      <w:pPr>
        <w:pStyle w:val="Heading2"/>
      </w:pPr>
      <w:r>
        <w:t xml:space="preserve">6. Conclusion and Recommendations</w:t>
      </w:r>
    </w:p>
    <w:p>
      <w:pPr>
        <w:pStyle w:val="FirstParagraph"/>
      </w:pPr>
      <w:r>
        <w:t xml:space="preserve">In conclusion, this</w:t>
      </w:r>
    </w:p>
    <w:p>
      <w:pPr>
        <w:pStyle w:val="BodyText"/>
      </w:pPr>
      <w:hyperlink w:anchor="Xa39a3ee5e6b4b0d3255bfef95601890afd80709">
        <w:r>
          <w:rPr>
            <w:rStyle w:val="Hyperlink"/>
          </w:rPr>
          <w:t xml:space="preserve">Project Report</w:t>
        </w:r>
      </w:hyperlink>
      <w:r>
        <w:t xml:space="preserve"> affirms that deploying a dedicated</w:t>
      </w:r>
    </w:p>
    <w:p>
      <w:pPr>
        <w:pStyle w:val="BodyText"/>
      </w:pPr>
      <w:hyperlink w:anchor="Xa39a3ee5e6b4b0d3255bfef95601890afd80709">
        <w:r>
          <w:rPr>
            <w:rStyle w:val="Hyperlink"/>
          </w:rPr>
          <w:t xml:space="preserve">Robotics Engineer</w:t>
        </w:r>
      </w:hyperlink>
      <w:r>
        <w:t xml:space="preserve"> in</w:t>
      </w:r>
    </w:p>
    <w:p>
      <w:pPr>
        <w:pStyle w:val="BodyText"/>
      </w:pPr>
      <w:hyperlink w:anchor="Xa39a3ee5e6b4b0d3255bfef95601890afd80709">
        <w:r>
          <w:rPr>
            <w:rStyle w:val="Hyperlink"/>
          </w:rPr>
          <w:t xml:space="preserve">Italy Naples</w:t>
        </w:r>
      </w:hyperlink>
      <w:r>
        <w:t xml:space="preserve"> is a strategically sound initiative. It combines technological advancement with socio-economic development.</w:t>
      </w:r>
    </w:p>
    <w:p>
      <w:pPr>
        <w:pStyle w:val="BodyText"/>
      </w:pPr>
      <w:r>
        <w:t xml:space="preserve">We recommend the immediate allocation of resources to recruit this key personnel and initiate the first phase of pilot projects in the industrial district. By focusing on</w:t>
      </w:r>
    </w:p>
    <w:p>
      <w:pPr>
        <w:pStyle w:val="BodyText"/>
      </w:pPr>
      <w:hyperlink w:anchor="Xa39a3ee5e6b4b0d3255bfef95601890afd80709">
        <w:r>
          <w:rPr>
            <w:rStyle w:val="Hyperlink"/>
          </w:rPr>
          <w:t xml:space="preserve">Italy Naples</w:t>
        </w:r>
      </w:hyperlink>
      <w:r>
        <w:t xml:space="preserve">, we are not just automating factories; we are modernizing a city, empowering its workforce, and securing its place in the future of European industry.</w:t>
      </w:r>
    </w:p>
    <w:p>
      <w:pPr>
        <w:pStyle w:val="BodyText"/>
      </w:pPr>
      <w:r>
        <w:t xml:space="preserve">The successful execution of this plan will serve as a model for other Southern Italian cities, demonstrating that traditional regions can lead in technological innovation through expert engineering leadership.</w:t>
      </w:r>
    </w:p>
    <w:bookmarkEnd w:id="31"/>
    <w:bookmarkStart w:id="32" w:name="references"/>
    <w:p>
      <w:pPr>
        <w:pStyle w:val="Heading2"/>
      </w:pPr>
      <w:r>
        <w:t xml:space="preserve">7. References</w:t>
      </w:r>
    </w:p>
    <w:p>
      <w:pPr>
        <w:numPr>
          <w:ilvl w:val="0"/>
          <w:numId w:val="1003"/>
        </w:numPr>
        <w:pStyle w:val="Compact"/>
      </w:pPr>
      <w:r>
        <w:t xml:space="preserve">National Strategy for Industry 4.0 - Italian Ministry of Economic Development.</w:t>
      </w:r>
    </w:p>
    <w:p>
      <w:pPr>
        <w:numPr>
          <w:ilvl w:val="0"/>
          <w:numId w:val="1003"/>
        </w:numPr>
        <w:pStyle w:val="Compact"/>
      </w:pPr>
      <w:r>
        <w:t xml:space="preserve">Romano, M., et al. "Impact of Automation on SMEs in Southern Italy." Journal of Regional Science, 2022.</w:t>
      </w:r>
    </w:p>
    <w:p>
      <w:pPr>
        <w:numPr>
          <w:ilvl w:val="0"/>
          <w:numId w:val="1003"/>
        </w:numPr>
        <w:pStyle w:val="Compact"/>
      </w:pPr>
      <w:r>
        <w:t xml:space="preserve">Port Authority of Naples Annual Logistics Report,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Italy Naples</dc:title>
  <dc:creator/>
  <dc:language>en</dc:language>
  <cp:keywords/>
  <dcterms:created xsi:type="dcterms:W3CDTF">2026-07-29T11:10:26Z</dcterms:created>
  <dcterms:modified xsi:type="dcterms:W3CDTF">2026-07-29T11:10:26Z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