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Rome</w:t>
      </w:r>
    </w:p>
    <w:bookmarkStart w:id="31" w:name="Xfadfdef4e803d7e896df2e48ea54fcc04fdee41"/>
    <w:p>
      <w:pPr>
        <w:pStyle w:val="Heading1"/>
      </w:pPr>
      <w:r>
        <w:t xml:space="preserve">Project Report: Strategic Integration of a Robotics Engineer in Italy Rome</w:t>
      </w:r>
    </w:p>
    <w:p>
      <w:pPr>
        <w:pStyle w:val="FirstParagraph"/>
      </w:pPr>
      <w:r>
        <w:rPr>
          <w:bCs/>
          <w:b/>
        </w:rPr>
        <w:t xml:space="preserve">Date:</w:t>
      </w:r>
      <w:r>
        <w:t xml:space="preserve"> </w:t>
      </w:r>
      <w:r>
        <w:t xml:space="preserve">October 26, 2023</w:t>
      </w:r>
      <w:r>
        <w:br/>
      </w:r>
      <w:r>
        <w:rPr>
          <w:bCs/>
          <w:b/>
        </w:rPr>
        <w:t xml:space="preserve">To:</w:t>
      </w:r>
      <w:r>
        <w:t xml:space="preserve">. Board of Directors &amp; Stakeholders</w:t>
      </w:r>
      <w:r>
        <w:br/>
      </w:r>
    </w:p>
    <w:p>
      <w:pPr>
        <w:pStyle w:val="BodyText"/>
      </w:pPr>
      <w:r>
        <w:t xml:space="preserve">: Project Management Office</w:t>
      </w:r>
      <w:r>
        <w:br/>
      </w:r>
    </w:p>
    <w:p>
      <w:pPr>
        <w:pStyle w:val="BodyText"/>
      </w:pPr>
      <w:r>
        <w:t xml:space="preserve">Deployment and Role Definition for Robotics Engineer Position in Italy Rome</w:t>
      </w:r>
    </w:p>
    <w:bookmarkStart w:id="20" w:name="executive-summary"/>
    <w:p>
      <w:pPr>
        <w:pStyle w:val="Heading2"/>
      </w:pPr>
      <w:r>
        <w:t xml:space="preserve">1. Executive Summary</w:t>
      </w:r>
    </w:p>
    <w:p>
      <w:pPr>
        <w:pStyle w:val="FirstParagraph"/>
      </w:pPr>
      <w:r>
        <w:t xml:space="preserve">This comprehensive project report outlines the strategic necessity, operational framework, and expected outcomes of hiring a dedicated Robotics Engineer based in Italy Rome. As the global manufacturing landscape shifts towards Industry 4.0, the integration of advanced automation systems has become paramount for maintaining competitive advantage within the European market Specifically targeting Italy Rome offers unique opportunities to leverage local industrial heritage while embracing cutting-edge technological innovation The primary objective is to establish a hub for robotic process automation (RPA) and physical robotics deployment that caters both to domestic Italian industries and broader international clients seeking Mediterranean-based technical support.</w:t>
      </w:r>
    </w:p>
    <w:p>
      <w:pPr>
        <w:pStyle w:val="BodyText"/>
      </w:pPr>
      <w:r>
        <w:t xml:space="preserve">The role of the Robotics Engineer in this context extends beyond traditional programming tasks. It involves strategic planning, cross-functional collaboration with local suppliers, adherence to EU safety regulations, and the customization of robotic solutions for diverse sectors including automotive restoration, food processing. and tourism infrastructure management within Italy Rome The following sections detail the technical requirements market analysis and implementation roadmap.</w:t>
      </w:r>
    </w:p>
    <w:bookmarkEnd w:id="20"/>
    <w:bookmarkStart w:id="21" w:name="contextual-analysis-why-italy-rome"/>
    <w:p>
      <w:pPr>
        <w:pStyle w:val="Heading2"/>
      </w:pPr>
      <w:r>
        <w:t xml:space="preserve">2. Contextual Analysis: Why Italy Rome?</w:t>
      </w:r>
    </w:p>
    <w:p>
      <w:pPr>
        <w:pStyle w:val="FirstParagraph"/>
      </w:pPr>
      <w:r>
        <w:t xml:space="preserve">Rome serves as more than just a geographical location; it is the heart of Italian industrial innovation in the central regions. While Milan often dominates discussions on fashion and finance, Italy Rome holds significant sway over heritage preservation technologies and smart city initiatives. The presence of numerous historical sites requires non-invasive automation solutions, creating a niche market for robotics engineers specializing in delicate handling systems.</w:t>
      </w:r>
    </w:p>
    <w:p>
      <w:pPr>
        <w:pStyle w:val="BodyText"/>
      </w:pPr>
      <w:r>
        <w:t xml:space="preserve">Furthermore, the Italian government has recently introduced tax incentives for companies investing in high-tech R&amp;D within Italy Rome. By establishing a Robotics Engineer position here we can capitalize on these fiscal advantages while tapping into a skilled labor pool from local universities such as Sapienza University of Rome The region boasts strong ties to European research consortiums providing access to grant funding and collaborative projects that enhance the credibility and reach of our robotic solutions.</w:t>
      </w:r>
    </w:p>
    <w:bookmarkEnd w:id="21"/>
    <w:bookmarkStart w:id="24" w:name="role-definition-the-robotics-engineer"/>
    <w:p>
      <w:pPr>
        <w:pStyle w:val="Heading2"/>
      </w:pPr>
      <w:r>
        <w:t xml:space="preserve">3. Role Definition: The Robotics Engineer</w:t>
      </w:r>
    </w:p>
    <w:p>
      <w:pPr>
        <w:pStyle w:val="FirstParagraph"/>
      </w:pPr>
      <w:r>
        <w:t xml:space="preserve">The core responsibility of the Robotics Engineer in Italy Rome is to design, implement, and maintain automated systems tailored to local operational needs This role demands a blend of mechanical engineering expertise software proficiency and soft skills for effective communication with Italian stakeholders.</w:t>
      </w:r>
    </w:p>
    <w:bookmarkStart w:id="22" w:name="technical-responsibilities"/>
    <w:p>
      <w:pPr>
        <w:pStyle w:val="Heading3"/>
      </w:pPr>
      <w:r>
        <w:t xml:space="preserve">3.1 Technical Responsibilities</w:t>
      </w:r>
    </w:p>
    <w:p>
      <w:pPr>
        <w:numPr>
          <w:ilvl w:val="0"/>
          <w:numId w:val="1001"/>
        </w:numPr>
        <w:pStyle w:val="Compact"/>
      </w:pPr>
      <w:r>
        <w:rPr>
          <w:bCs/>
          <w:b/>
        </w:rPr>
        <w:t xml:space="preserve">System Design:</w:t>
      </w:r>
    </w:p>
    <w:p>
      <w:pPr>
        <w:numPr>
          <w:ilvl w:val="0"/>
          <w:numId w:val="1001"/>
        </w:numPr>
        <w:pStyle w:val="Compact"/>
      </w:pPr>
      <w:r>
        <w:t xml:space="preserve">Coding and Programming:Prior experience with languages such as C++, Python, ROS (Robot Operating System) is essential for developing custom algorithms specific to the unique environmental challenges of working in Italy Rome's historic urban centers where space constraints are significant.</w:t>
      </w:r>
    </w:p>
    <w:bookmarkEnd w:id="22"/>
    <w:bookmarkStart w:id="23" w:name="compliance-and-safety"/>
    <w:p>
      <w:pPr>
        <w:pStyle w:val="Heading3"/>
      </w:pPr>
      <w:r>
        <w:t xml:space="preserve">3.2 Compliance and Safety</w:t>
      </w:r>
    </w:p>
    <w:p>
      <w:pPr>
        <w:pStyle w:val="FirstParagraph"/>
      </w:pPr>
      <w:r>
        <w:t xml:space="preserve">A critical aspect of this role is ensuring all robotic deployments comply with strict EU machinery directives and local Italian safety standards The Robotics Engineer must conduct rigorous risk assessments particularly for collaborative robots (cobots) that work alongside human employees in confined spaces typical of many SMEs in Italy Rome.</w:t>
      </w:r>
    </w:p>
    <w:bookmarkEnd w:id="23"/>
    <w:bookmarkEnd w:id="24"/>
    <w:bookmarkStart w:id="27" w:name="market-opportunities-and-applications"/>
    <w:p>
      <w:pPr>
        <w:pStyle w:val="Heading2"/>
      </w:pPr>
      <w:r>
        <w:t xml:space="preserve">4. Market Opportunities and Applications</w:t>
      </w:r>
    </w:p>
    <w:p>
      <w:pPr>
        <w:pStyle w:val="FirstParagraph"/>
      </w:pPr>
      <w:r>
        <w:t xml:space="preserve">The application of robotics in Italy Rome spans multiple sectors each presenting distinct challenges and opportunities.</w:t>
      </w:r>
    </w:p>
    <w:p>
      <w:pPr>
        <w:pStyle w:val="BodyText"/>
      </w:pPr>
      <w:r>
        <w:t xml:space="preserve">.</w:t>
      </w:r>
    </w:p>
    <w:bookmarkStart w:id="25" w:name="heritage-preservation"/>
    <w:p>
      <w:pPr>
        <w:pStyle w:val="Heading3"/>
      </w:pPr>
      <w:r>
        <w:t xml:space="preserve">4.1 Heritage Preservation</w:t>
      </w:r>
    </w:p>
    <w:p>
      <w:pPr>
        <w:pStyle w:val="FirstParagraph"/>
      </w:pPr>
      <w:r>
        <w:t xml:space="preserve">.</w:t>
      </w:r>
      <w:r>
        <w:t xml:space="preserve"> </w:t>
      </w:r>
      <w:r>
        <w:t xml:space="preserve">Autonomous drones equipped with LiDAR sensors designed by our Robotics Engineer can map archaeological sites without physical contact preserving fragile structures This technology is highly sought after by cultural institutions across Italy Rome.</w:t>
      </w:r>
    </w:p>
    <w:p>
      <w:pPr>
        <w:pStyle w:val="BodyText"/>
      </w:pPr>
      <w:r>
        <w:t xml:space="preserve">4.2 Agri-Tech IntegrationThe surrounding Lazio region is renowned for its agriculture Our Robotics Engineer will develop automated harvesting aids and monitoring systems that optimize yield while reducing water usage This aligns with the broader European sustainability goals and supports local farmers in Italy Rome.</w:t>
      </w:r>
    </w:p>
    <w:p>
      <w:pPr>
        <w:pStyle w:val="BodyText"/>
      </w:pPr>
      <w:r>
        <w:t xml:space="preserve">.</w:t>
      </w:r>
    </w:p>
    <w:bookmarkEnd w:id="25"/>
    <w:bookmarkStart w:id="26" w:name="service-robotics"/>
    <w:p>
      <w:pPr>
        <w:pStyle w:val="Heading3"/>
      </w:pPr>
      <w:r>
        <w:t xml:space="preserve">4.3 Service Robotics</w:t>
      </w:r>
    </w:p>
    <w:p>
      <w:pPr>
        <w:pStyle w:val="FirstParagraph"/>
      </w:pPr>
      <w:r>
        <w:t xml:space="preserve">With tourism being a cornerstone of Italy Rome economy service robotics offer promising avenues for hotel automation restaurant delivery bots and luggage handling systems at Fiumicino Airport The Robotics Engineer will customize these units to handle multilingual interactions catering specifically to the international visitor demographic.</w:t>
      </w:r>
    </w:p>
    <w:p>
      <w:pPr>
        <w:pStyle w:val="BodyText"/>
      </w:pPr>
      <w:r>
        <w:t xml:space="preserve">.</w:t>
      </w:r>
    </w:p>
    <w:bookmarkEnd w:id="26"/>
    <w:bookmarkEnd w:id="27"/>
    <w:bookmarkStart w:id="28" w:name="implementation-strategy"/>
    <w:p>
      <w:pPr>
        <w:pStyle w:val="Heading2"/>
      </w:pPr>
      <w:r>
        <w:t xml:space="preserve">.5. Implementation Strategy</w:t>
      </w:r>
    </w:p>
    <w:p>
      <w:pPr>
        <w:pStyle w:val="FirstParagraph"/>
      </w:pPr>
      <w:r>
        <w:t xml:space="preserve">The deployment of the Robotics Engineer role will follow a phased approach.</w:t>
      </w:r>
    </w:p>
    <w:p>
      <w:pPr>
        <w:numPr>
          <w:ilvl w:val="0"/>
          <w:numId w:val="1002"/>
        </w:numPr>
        <w:pStyle w:val="Compact"/>
      </w:pPr>
      <w:r>
        <w:rPr>
          <w:bCs/>
          <w:b/>
        </w:rPr>
        <w:t xml:space="preserve">Phase 1: Recruitment and Onboarding:</w:t>
      </w:r>
    </w:p>
    <w:p>
      <w:pPr>
        <w:numPr>
          <w:ilvl w:val="0"/>
          <w:numId w:val="1002"/>
        </w:numPr>
        <w:pStyle w:val="Compact"/>
      </w:pPr>
      <w:r>
        <w:t xml:space="preserve">Phase 2: Pilot Projects:Select three key clients in Italy Rome for pilot testing including a historic museum an agri-tech farm and a boutique hotel. This allows the Robotics Engineer to refine solutions based on real-world feedback before scaling up.</w:t>
      </w:r>
    </w:p>
    <w:p>
      <w:pPr>
        <w:numPr>
          <w:ilvl w:val="0"/>
          <w:numId w:val="1002"/>
        </w:numPr>
        <w:pStyle w:val="Compact"/>
      </w:pPr>
      <w:r>
        <w:rPr>
          <w:bCs/>
          <w:b/>
        </w:rPr>
        <w:t xml:space="preserve">Phase 3: Full Scale Deployment:</w:t>
      </w:r>
      <w:r>
        <w:t xml:space="preserve">Expand services to include maintenance contracts and remote monitoring stations leveraging cloud-based analytics platforms.</w:t>
      </w:r>
    </w:p>
    <w:bookmarkEnd w:id="28"/>
    <w:bookmarkStart w:id="29" w:name="expected-outcomes-and-roi"/>
    <w:p>
      <w:pPr>
        <w:pStyle w:val="Heading2"/>
      </w:pPr>
      <w:r>
        <w:t xml:space="preserve">6. Expected Outcomes and ROI</w:t>
      </w:r>
    </w:p>
    <w:p>
      <w:pPr>
        <w:pStyle w:val="FirstParagraph"/>
      </w:pPr>
      <w:r>
        <w:t xml:space="preserve">The introduction of the Robotics Engineer in Italy Rome is projected to yield significant returns within eighteen months Key performance indicators include:</w:t>
      </w:r>
    </w:p>
    <w:p>
      <w:pPr>
        <w:pStyle w:val="BodyText"/>
      </w:pPr>
      <w:r>
        <w:t xml:space="preserve">.</w:t>
      </w:r>
    </w:p>
    <w:p>
      <w:pPr>
        <w:numPr>
          <w:ilvl w:val="0"/>
          <w:numId w:val="1003"/>
        </w:numPr>
        <w:pStyle w:val="Compact"/>
      </w:pPr>
      <w:r>
        <w:rPr>
          <w:bCs/>
          <w:b/>
        </w:rPr>
        <w:t xml:space="preserve">: 30% reduction in operational costs for client businesses through automation.</w:t>
      </w:r>
    </w:p>
    <w:p>
      <w:pPr>
        <w:numPr>
          <w:ilvl w:val="0"/>
          <w:numId w:val="1003"/>
        </w:numPr>
        <w:pStyle w:val="Compact"/>
      </w:pPr>
      <w:r>
        <w:rPr>
          <w:bCs/>
          <w:b/>
        </w:rPr>
        <w:t xml:space="preserve">Creation of five new high-skilled jobs</w:t>
      </w:r>
    </w:p>
    <w:p>
      <w:pPr>
        <w:pStyle w:val="FirstParagraph"/>
      </w:pPr>
      <w:r>
        <w:t xml:space="preserve">.</w:t>
      </w:r>
    </w:p>
    <w:p>
      <w:pPr>
        <w:pStyle w:val="BodyText"/>
      </w:pPr>
      <w:r>
        <w:t xml:space="preserve">Data security protocols will be strictly enforced ensuring that all robotic data collected within Italy Rome remains compliant with GDPR regulations This builds trust among clients and positions our firm as a leader in ethical AI and robotics deployment.</w:t>
      </w:r>
    </w:p>
    <w:p>
      <w:pPr>
        <w:pStyle w:val="BodyText"/>
      </w:pPr>
      <w:r>
        <w:t xml:space="preserve">.</w:t>
      </w:r>
    </w:p>
    <w:bookmarkEnd w:id="29"/>
    <w:bookmarkStart w:id="30" w:name="conclusion"/>
    <w:p>
      <w:pPr>
        <w:pStyle w:val="Heading2"/>
      </w:pPr>
      <w:r>
        <w:t xml:space="preserve">7. Conclusion</w:t>
      </w:r>
    </w:p>
    <w:p>
      <w:pPr>
        <w:pStyle w:val="FirstParagraph"/>
      </w:pPr>
      <w:r>
        <w:t xml:space="preserve">In conclusion establishing a Robotics Engineer position in Italy Rome represents a strategic move that aligns technological advancement with local industrial needs The combination of Italy Rome's rich cultural backdrop innovative government policies makes it an ideal location for pioneering robotic solutions This project report underscores the importance of integrating specialized engineering talent to drive innovation ensure regulatory compliance and achieve sustainable growth Our commitment to excellence in robotics ensures that we remain at the forefront of this transformative era defining the future of automation in Europe.</w:t>
      </w:r>
    </w:p>
    <w:p>
      <w:pPr>
        <w:pStyle w:val="BodyText"/>
      </w:pPr>
      <w:r>
        <w:t xml:space="preserve">.</w:t>
      </w:r>
    </w:p>
    <w:p>
      <w:pPr>
        <w:pStyle w:val="BodyText"/>
      </w:pPr>
      <w:r>
        <w:rPr>
          <w:bCs/>
          <w:b/>
        </w:rPr>
        <w:t xml:space="preserve">Note:</w:t>
      </w:r>
      <w:r>
        <w:t xml:space="preserve"> </w:t>
      </w:r>
      <w:r>
        <w:t xml:space="preserve">This document is confidential and intended solely for internal review by authorized personnel involved in the Italy Rome expansion project.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Italy Rome</dc:title>
  <dc:creator/>
  <dc:language>en</dc:language>
  <cp:keywords/>
  <dcterms:created xsi:type="dcterms:W3CDTF">2026-07-29T05:45:31Z</dcterms:created>
  <dcterms:modified xsi:type="dcterms:W3CDTF">2026-07-29T05:45:31Z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