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Japan</w:t>
      </w:r>
      <w:r>
        <w:t xml:space="preserve"> </w:t>
      </w:r>
      <w:r>
        <w:t xml:space="preserve">Osaka</w:t>
      </w:r>
    </w:p>
    <w:bookmarkStart w:id="26" w:name="Xdf8cf6befa9002d2453288722bfa94ed2a00de2"/>
    <w:p>
      <w:pPr>
        <w:pStyle w:val="Heading1"/>
      </w:pPr>
      <w:r>
        <w:t xml:space="preserve">Project Report Strategic Implementation of Robotics Engineering Solutions in Japan Osaka</w:t>
      </w:r>
    </w:p>
    <w:p>
      <w:pPr>
        <w:pStyle w:val="FirstParagraph"/>
      </w:pPr>
      <w:r>
        <w:rPr>
          <w:bCs/>
          <w:b/>
        </w:rPr>
        <w:t xml:space="preserve">Date:</w:t>
      </w:r>
      <w:r>
        <w:t xml:space="preserve"> </w:t>
      </w:r>
      <w:r>
        <w:t xml:space="preserve">October 24, 2023</w:t>
      </w:r>
      <w:r>
        <w:br/>
      </w:r>
      <w:r>
        <w:rPr>
          <w:bCs/>
          <w:b/>
        </w:rPr>
        <w:t xml:space="preserve">To:</w:t>
      </w:r>
      <w:r>
        <w:br/>
      </w:r>
      <w:r>
        <w:br/>
      </w:r>
      <w:r>
        <w:br/>
      </w:r>
    </w:p>
    <w:bookmarkStart w:id="20" w:name="project-executive-summary"/>
    <w:p>
      <w:pPr>
        <w:pStyle w:val="Heading2"/>
      </w:pPr>
      <w:r>
        <w:t xml:space="preserve">1. Project Executive Summary</w:t>
      </w:r>
    </w:p>
    <w:p>
      <w:pPr>
        <w:pStyle w:val="FirstParagraph"/>
      </w:pPr>
      <w:r>
        <w:t xml:space="preserve">This project report outlines the comprehensive strategy for deploying advanced robotics engineering solutions within the dynamic industrial landscape of Japan Osaka. As global manufacturing and service sectors evolve, the integration of automation has become critical for maintaining competitiveness. This document specifically addresses the unique requirements, challenges, and opportunities associated with establishing a robust Robotics Engineer presence in Japan Osaka.</w:t>
      </w:r>
    </w:p>
    <w:p>
      <w:pPr>
        <w:pStyle w:val="BodyText"/>
      </w:pPr>
      <w:r>
        <w:t xml:space="preserve">The primary objective is to leverage high-precision automation to enhance operational efficiency while adhering to the strict cultural and regulatory standards characteristic of Japan Osaka. By focusing on localized Robotics Engineer expertise, we aim to bridge the gap between advanced technological capabilities and traditional Japanese industrial practices.</w:t>
      </w:r>
    </w:p>
    <w:bookmarkEnd w:id="20"/>
    <w:bookmarkStart w:id="21" w:name="strategic-importance-of-japan-osaka"/>
    <w:p>
      <w:pPr>
        <w:pStyle w:val="Heading2"/>
      </w:pPr>
      <w:r>
        <w:t xml:space="preserve">2. Strategic Importance of Japan Osaka</w:t>
      </w:r>
    </w:p>
    <w:p>
      <w:pPr>
        <w:pStyle w:val="FirstParagraph"/>
      </w:pPr>
      <w:r>
        <w:rPr>
          <w:bCs/>
          <w:b/>
        </w:rPr>
        <w:t xml:space="preserve">JAPAN OSAKA</w:t>
      </w:r>
    </w:p>
    <w:p>
      <w:pPr>
        <w:pStyle w:val="BodyText"/>
      </w:pPr>
      <w:r>
        <w:t xml:space="preserve">The choice of location for this initiative is pivotal.</w:t>
      </w:r>
      <w:r>
        <w:t xml:space="preserve"> </w:t>
      </w:r>
      <w:r>
        <w:rPr>
          <w:bCs/>
          <w:b/>
        </w:rPr>
        <w:t xml:space="preserve">JAPAN OSAKA</w:t>
      </w:r>
      <w:r>
        <w:t xml:space="preserve">.. The city has long been recognized as the commercial heart of Japan, boasting a robust infrastructure and a dense network of small-to-medium enterprises (SMEs) that form the backbone of the national economy. Unlike Tokyo, which serves as the political center,</w:t>
      </w:r>
      <w:r>
        <w:t xml:space="preserve"> </w:t>
      </w:r>
      <w:r>
        <w:rPr>
          <w:bCs/>
          <w:b/>
        </w:rPr>
        <w:t xml:space="preserve">JAPAN OSAKA</w:t>
      </w:r>
      <w:r>
        <w:t xml:space="preserve">. offers a more pragmatic, business-focused environment where innovation is driven by tangible economic returns.</w:t>
      </w:r>
    </w:p>
    <w:p>
      <w:pPr>
        <w:pStyle w:val="BodyText"/>
      </w:pPr>
      <w:r>
        <w:t xml:space="preserve">The industrial ecosystem in Japan Osaka is uniquely suited for robotics adoption. The region hosts numerous legacy manufacturing firms transitioning toward "Industry 4.0." These companies require specialized Robotics Engineer support to retrofit existing machinery and integrate new autonomous systems without disrupting continuous production lines.</w:t>
      </w:r>
    </w:p>
    <w:bookmarkEnd w:id="21"/>
    <w:bookmarkStart w:id="22" w:name="X838cd9e6c382dee1ea71d8cf1e8f5a66965abc4"/>
    <w:p>
      <w:pPr>
        <w:pStyle w:val="Heading2"/>
      </w:pPr>
      <w:r>
        <w:t xml:space="preserve">3. The Critical Role of the Robotics Engineer</w:t>
      </w:r>
    </w:p>
    <w:p>
      <w:pPr>
        <w:pStyle w:val="FirstParagraph"/>
      </w:pPr>
      <w:r>
        <w:t xml:space="preserve">The success of this deployment hinges on the proficiency and adaptability of our</w:t>
      </w:r>
      <w:r>
        <w:t xml:space="preserve"> </w:t>
      </w:r>
      <w:r>
        <w:rPr>
          <w:bCs/>
          <w:b/>
        </w:rPr>
        <w:t xml:space="preserve">Robotics Engineer</w:t>
      </w:r>
      <w:r>
        <w:t xml:space="preserve">.. A</w:t>
      </w:r>
      <w:r>
        <w:t xml:space="preserve"> </w:t>
      </w:r>
      <w:r>
        <w:rPr>
          <w:bCs/>
          <w:b/>
        </w:rPr>
        <w:t xml:space="preserve">Robotics Engineer</w:t>
      </w:r>
      <w:r>
        <w:t xml:space="preserve">. in this context is not merely a technician but a cultural and technical liaison. The responsibilities include:</w:t>
      </w:r>
    </w:p>
    <w:p>
      <w:pPr>
        <w:numPr>
          <w:ilvl w:val="0"/>
          <w:numId w:val="1001"/>
        </w:numPr>
        <w:pStyle w:val="Compact"/>
      </w:pPr>
      <w:r>
        <w:t xml:space="preserve">T System Integration: Designing custom robotic arms and automated guided vehicles (AGVs) that fit the specific spatial constraints of Osaka factories.</w:t>
      </w:r>
    </w:p>
    <w:p>
      <w:pPr>
        <w:numPr>
          <w:ilvl w:val="0"/>
          <w:numId w:val="1001"/>
        </w:numPr>
        <w:pStyle w:val="Compact"/>
      </w:pPr>
      <w:r>
        <w:t xml:space="preserve">Cultural Adaptation: Understanding the Japanese concept of "Kaizen" (continuous improvement) to ensure that robotic implementations are seen as partners to human workers rather than replacements.</w:t>
      </w:r>
    </w:p>
    <w:p>
      <w:pPr>
        <w:numPr>
          <w:ilvl w:val="0"/>
          <w:numId w:val="1001"/>
        </w:numPr>
        <w:pStyle w:val="Compact"/>
      </w:pPr>
      <w:r>
        <w:t xml:space="preserve">Maintenance and Training: Providing ongoing support and training for local staff in Japan Osaka, ensuring long-term sustainability of the technological infrastructure.</w:t>
      </w:r>
    </w:p>
    <w:bookmarkEnd w:id="22"/>
    <w:bookmarkStart w:id="23" w:name="implementation-challenges-in-japan-osaka"/>
    <w:p>
      <w:pPr>
        <w:pStyle w:val="Heading2"/>
      </w:pPr>
      <w:r>
        <w:t xml:space="preserve">4. Implementation Challenges in Japan Osaka</w:t>
      </w:r>
    </w:p>
    <w:p>
      <w:pPr>
        <w:pStyle w:val="FirstParagraph"/>
      </w:pPr>
      <w:r>
        <w:rPr>
          <w:bCs/>
          <w:b/>
        </w:rPr>
        <w:t xml:space="preserve">JAPAN OSAKA</w:t>
      </w:r>
      <w:r>
        <w:t xml:space="preserve">.. While promising, the market presents distinct challenges. The aging population in Japan has led to a labor shortage, which drives the demand for robotics but also creates a knowledge gap regarding their operation.</w:t>
      </w:r>
    </w:p>
    <w:p>
      <w:pPr>
        <w:pStyle w:val="BodyText"/>
      </w:pPr>
      <w:r>
        <w:t xml:space="preserve">Challenge</w:t>
      </w:r>
    </w:p>
    <w:p>
      <w:pPr>
        <w:pStyle w:val="BodyText"/>
      </w:pPr>
      <w:r>
        <w:t xml:space="preserve">Description</w:t>
      </w:r>
    </w:p>
    <w:p>
      <w:pPr>
        <w:pStyle w:val="BodyText"/>
      </w:pPr>
      <w:r>
        <w:t xml:space="preserve">Mitigation Strategy.. .</w:t>
      </w:r>
    </w:p>
    <w:p>
      <w:pPr>
        <w:pStyle w:val="BodyText"/>
      </w:pPr>
      <w:r>
        <w:t xml:space="preserve">Labor Shortage</w:t>
      </w:r>
      <w:r>
        <w:br/>
      </w:r>
    </w:p>
    <w:p>
      <w:pPr>
        <w:pStyle w:val="BodyText"/>
      </w:pPr>
      <w:r>
        <w:t xml:space="preserve">Fewer skilled technicians available for maintenance.</w:t>
      </w:r>
      <w:r>
        <w:br/>
      </w:r>
    </w:p>
    <w:p>
      <w:pPr>
        <w:pStyle w:val="BodyText"/>
      </w:pPr>
      <w:r>
        <w:t xml:space="preserve">Rely on autonomous diagnostic tools and predictive maintenance algorithms.</w:t>
      </w:r>
    </w:p>
    <w:p>
      <w:pPr>
        <w:pStyle w:val="BodyText"/>
      </w:pPr>
      <w:r>
        <w:t xml:space="preserve">Cultural Nuances</w:t>
      </w:r>
    </w:p>
    <w:p>
      <w:pPr>
        <w:pStyle w:val="BodyText"/>
      </w:pPr>
      <w:r>
        <w:t xml:space="preserve">Different communication styles in business settings.</w:t>
      </w:r>
      <w:r>
        <w:br/>
      </w:r>
      <w:r>
        <w:rPr>
          <w:bCs/>
          <w:b/>
        </w:rPr>
        <w:t xml:space="preserve">Mitigation Strategy: Employ bilingual Robotics Engineers who understand Japanese business etiquette.</w:t>
      </w:r>
    </w:p>
    <w:p>
      <w:pPr>
        <w:pStyle w:val="BodyText"/>
      </w:pPr>
      <w:r>
        <w:t xml:space="preserve">Spatial Constraints</w:t>
      </w:r>
      <w:r>
        <w:br/>
      </w:r>
    </w:p>
    <w:p>
      <w:pPr>
        <w:pStyle w:val="BodyText"/>
      </w:pPr>
      <w:r>
        <w:t xml:space="preserve">.</w:t>
      </w:r>
      <w:r>
        <w:br/>
      </w:r>
    </w:p>
    <w:p>
      <w:pPr>
        <w:pStyle w:val="BodyText"/>
      </w:pPr>
      <w:r>
        <w:t xml:space="preserve">.</w:t>
      </w:r>
      <w:r>
        <w:br/>
      </w:r>
    </w:p>
    <w:p>
      <w:pPr>
        <w:pStyle w:val="BodyText"/>
      </w:pPr>
      <w:r>
        <w:t xml:space="preserve">. Design compact, modular robotic systems suitable for smaller Osaka workshops.</w:t>
      </w:r>
      <w:r>
        <w:br/>
      </w:r>
      <w:r>
        <w:t xml:space="preserve">.</w:t>
      </w:r>
    </w:p>
    <w:p>
      <w:pPr>
        <w:pStyle w:val="BodyText"/>
      </w:pPr>
      <w:r>
        <w:t xml:space="preserve">.</w:t>
      </w:r>
      <w:r>
        <w:rPr>
          <w:bCs/>
          <w:b/>
        </w:rPr>
        <w:t xml:space="preserve">The Role of the Robotics Engineer</w:t>
      </w:r>
      <w:r>
        <w:t xml:space="preserve">&lt;. Technology StackRobotics Engineer firms globally but localized for Japan Osaka standards.</w:t>
      </w:r>
    </w:p>
    <w:p>
      <w:pPr>
        <w:pStyle w:val="BodyText"/>
      </w:pPr>
      <w:r>
        <w:t xml:space="preserve">Haptic Feedback Systems: Allows human operators to feel resistance from robotic arms, enhancing safety in collaborative environments common in Osaka workshops.</w:t>
      </w:r>
      <w:r>
        <w:br/>
      </w:r>
      <w:r>
        <w:t xml:space="preserve">. Computer Vision Integration: Utilizing AI-driven cameras to detect defects in real-time, a key requirement for Japan's high-quality manufacturing standards.</w:t>
      </w:r>
    </w:p>
    <w:p>
      <w:pPr>
        <w:pStyle w:val="BodyText"/>
      </w:pPr>
      <w:r>
        <w:t xml:space="preserve">.</w:t>
      </w:r>
    </w:p>
    <w:p>
      <w:pPr>
        <w:pStyle w:val="BodyText"/>
      </w:pPr>
      <w:r>
        <w:rPr>
          <w:bCs/>
          <w:b/>
        </w:rPr>
        <w:t xml:space="preserve">IoT Connectivity: Seamless integration with existing factory networks in Japan Osaka to monitor performance metrics and optimize production schedules dynamically.</w:t>
      </w:r>
      <w:r>
        <w:t xml:space="preserve">.</w:t>
      </w:r>
    </w:p>
    <w:bookmarkEnd w:id="23"/>
    <w:bookmarkStart w:id="24" w:name="project-timeline"/>
    <w:p>
      <w:pPr>
        <w:pStyle w:val="Heading2"/>
      </w:pPr>
      <w:r>
        <w:t xml:space="preserve">.6. Project Timeline</w:t>
      </w:r>
    </w:p>
    <w:p>
      <w:pPr>
        <w:pStyle w:val="FirstParagraph"/>
      </w:pPr>
      <w:r>
        <w:t xml:space="preserve">.</w:t>
      </w:r>
    </w:p>
    <w:p>
      <w:pPr>
        <w:pStyle w:val="BodyText"/>
      </w:pPr>
      <w:r>
        <w:t xml:space="preserve">The implementation of this Robotics Engineer initiative in Japan Osaka will follow a phased approach:</w:t>
      </w:r>
    </w:p>
    <w:p>
      <w:pPr>
        <w:pStyle w:val="BodyText"/>
      </w:pPr>
      <w:r>
        <w:t xml:space="preserve">.</w:t>
      </w:r>
    </w:p>
    <w:p>
      <w:pPr>
        <w:pStyle w:val="BodyText"/>
      </w:pPr>
      <w:r>
        <w:rPr>
          <w:bCs/>
          <w:b/>
        </w:rPr>
        <w:t xml:space="preserve">Phase 1: Assessment (Months 1-3)</w:t>
      </w:r>
      <w:r>
        <w:br/>
      </w:r>
      <w:r>
        <w:t xml:space="preserve">Conduct site surveys across key industrial zones in Japan Osaka. Define specific use cases for the</w:t>
      </w:r>
      <w:r>
        <w:t xml:space="preserve"> </w:t>
      </w:r>
      <w:r>
        <w:rPr>
          <w:bCs/>
          <w:b/>
        </w:rPr>
        <w:t xml:space="preserve">Robotics Engineer</w:t>
      </w:r>
      <w:r>
        <w:t xml:space="preserve">.. team.</w:t>
      </w:r>
      <w:r>
        <w:br/>
      </w:r>
      <w:r>
        <w:t xml:space="preserve">. Phase 2: Prototyping (Months 4-6)</w:t>
      </w:r>
      <w:r>
        <w:br/>
      </w:r>
      <w:r>
        <w:t xml:space="preserve">Develop custom robotic solutions tailored to local constraints. Initial trials with select partners in Japan Osaka.</w:t>
      </w:r>
    </w:p>
    <w:p>
      <w:pPr>
        <w:pStyle w:val="BodyText"/>
      </w:pPr>
      <w:r>
        <w:rPr>
          <w:bCs/>
          <w:b/>
        </w:rPr>
        <w:t xml:space="preserve">Phase 3: Deployment (Months 7-12)</w:t>
      </w:r>
      <w:r>
        <w:br/>
      </w:r>
      <w:r>
        <w:t xml:space="preserve">Full-scale installation and integration. Comprehensive training programs for local staff led by senior</w:t>
      </w:r>
      <w:r>
        <w:t xml:space="preserve"> </w:t>
      </w:r>
      <w:r>
        <w:rPr>
          <w:bCs/>
          <w:b/>
        </w:rPr>
        <w:t xml:space="preserve">Robotics Engineer</w:t>
      </w:r>
      <w:r>
        <w:t xml:space="preserve">.. experts..</w:t>
      </w:r>
    </w:p>
    <w:bookmarkEnd w:id="24"/>
    <w:bookmarkStart w:id="25" w:name="conclusion"/>
    <w:p>
      <w:pPr>
        <w:pStyle w:val="Heading2"/>
      </w:pPr>
      <w:r>
        <w:t xml:space="preserve">7. Conclusion</w:t>
      </w:r>
    </w:p>
    <w:p>
      <w:pPr>
        <w:pStyle w:val="FirstParagraph"/>
      </w:pPr>
      <w:r>
        <w:t xml:space="preserve">.</w:t>
      </w:r>
    </w:p>
    <w:p>
      <w:pPr>
        <w:pStyle w:val="BodyText"/>
      </w:pPr>
      <w:r>
        <w:t xml:space="preserve">In conclusion, the strategic deployment of Robotics Engineering solutions in Japan Osaka represents a significant opportunity for growth and innovation. By recognizing the unique characteristics of this region and empowering skilled</w:t>
      </w:r>
      <w:r>
        <w:t xml:space="preserve"> </w:t>
      </w:r>
      <w:r>
        <w:rPr>
          <w:bCs/>
          <w:b/>
        </w:rPr>
        <w:t xml:space="preserve">Robotics Engineer</w:t>
      </w:r>
      <w:r>
        <w:t xml:space="preserve">.. professionals, we can create a sustainable model for industrial automation.</w:t>
      </w:r>
    </w:p>
    <w:p>
      <w:pPr>
        <w:pStyle w:val="BodyText"/>
      </w:pPr>
      <w:r>
        <w:t xml:space="preserve">.</w:t>
      </w:r>
    </w:p>
    <w:p>
      <w:pPr>
        <w:pStyle w:val="BodyText"/>
      </w:pPr>
      <w:r>
        <w:t xml:space="preserve">The synergy between cutting-edge technology and the robust commercial spirit of Japan Osaka will set a new benchmark for global manufacturing efficiency. This project report serves as the foundation for our ongoing commitment to excellence in</w:t>
      </w:r>
      <w:r>
        <w:t xml:space="preserve"> </w:t>
      </w:r>
      <w:r>
        <w:rPr>
          <w:bCs/>
          <w:b/>
        </w:rPr>
        <w:t xml:space="preserve">Robotics Engineer</w:t>
      </w:r>
      <w:r>
        <w:t xml:space="preserve">.. application across this vital region.</w:t>
      </w:r>
    </w:p>
    <w:p>
      <w:r>
        <w:pict>
          <v:rect style="width:0;height:1.5pt" o:hralign="center" o:hrstd="t" o:hr="t"/>
        </w:pict>
      </w:r>
    </w:p>
    <w:p>
      <w:pPr>
        <w:pStyle w:val="FirstParagraph"/>
      </w:pPr>
      <w:r>
        <w:rPr>
          <w:bCs/>
          <w:b/>
        </w:rPr>
        <w:t xml:space="preserve">Prepared by:</w:t>
      </w:r>
      <w:r>
        <w:t xml:space="preserve">. Project Management Office</w:t>
      </w:r>
      <w:r>
        <w:br/>
      </w:r>
      <w:r>
        <w:br/>
      </w:r>
      <w:r>
        <w:rPr>
          <w:iCs/>
          <w:i/>
        </w:rPr>
        <w:t xml:space="preserve">End of Document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Japan Osaka</dc:title>
  <dc:creator/>
  <dc:language>en</dc:language>
  <cp:keywords/>
  <dcterms:created xsi:type="dcterms:W3CDTF">2026-07-29T15:43:15Z</dcterms:created>
  <dcterms:modified xsi:type="dcterms:W3CDTF">2026-07-29T15:43:15Z</dcterms:modified>
</cp:coreProperties>
</file>

<file path=docProps/custom.xml><?xml version="1.0" encoding="utf-8"?>
<Properties xmlns="http://schemas.openxmlformats.org/officeDocument/2006/custom-properties" xmlns:vt="http://schemas.openxmlformats.org/officeDocument/2006/docPropsVTypes"/>
</file>