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w:t>
      </w:r>
      <w:r>
        <w:t xml:space="preserve"> </w:t>
      </w:r>
      <w:r>
        <w:t xml:space="preserve">in</w:t>
      </w:r>
      <w:r>
        <w:t xml:space="preserve"> </w:t>
      </w:r>
      <w:r>
        <w:t xml:space="preserve">Malaysia</w:t>
      </w:r>
      <w:r>
        <w:t xml:space="preserve"> </w:t>
      </w:r>
      <w:r>
        <w:t xml:space="preserve">Kuala</w:t>
      </w:r>
      <w:r>
        <w:t xml:space="preserve"> </w:t>
      </w:r>
      <w:r>
        <w:t xml:space="preserve">Lumpur</w:t>
      </w:r>
    </w:p>
    <w:bookmarkStart w:id="24" w:name="X4fcabc4ee9699fcb1a5cf431d3aa0da28dc1c28"/>
    <w:p>
      <w:pPr>
        <w:pStyle w:val="Heading1"/>
      </w:pPr>
      <w:r>
        <w:t xml:space="preserve">Project Report: Strategic Implementation of Robotics Engineering Workforce Development in Malaysia Kuala Lumpur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Science, Technology and Innovation (MOSTI)</w:t>
      </w:r>
      <w:r>
        <w:br/>
      </w:r>
      <w:r>
        <w:rPr>
          <w:bCs/>
          <w:b/>
        </w:rPr>
        <w:t xml:space="preserve">From:</w:t>
      </w:r>
      <w:r>
        <w:t xml:space="preserve"> </w:t>
      </w:r>
      <w:r>
        <w:t xml:space="preserve">Project Management Office</w:t>
      </w:r>
      <w:r>
        <w:br/>
      </w:r>
    </w:p>
    <w:bookmarkStart w:id="20" w:name="executive-summary"/>
    <w:p>
      <w:pPr>
        <w:pStyle w:val="Heading3"/>
      </w:pPr>
      <w:r>
        <w:t xml:space="preserve">Executive Summary</w:t>
      </w:r>
    </w:p>
    <w:p>
      <w:pPr>
        <w:pStyle w:val="FirstParagraph"/>
      </w:pPr>
      <w:r>
        <w:t xml:space="preserve">This report outlines the strategic roadmap for establishing a robust pipeline of skilled Robotics Engineers within the dynamic economic landscape of Malaysia Kuala Lumpur. As global manufacturing shifts toward Industry 4.0, it is imperative that our national capital city not only adopts these technologies but also cultivates local expertise to sustain long-term competitiveness.</w:t>
      </w:r>
    </w:p>
    <w:bookmarkEnd w:id="20"/>
    <w:bookmarkStart w:id="21" w:name="introduction-and-context"/>
    <w:p>
      <w:pPr>
        <w:pStyle w:val="Heading2"/>
      </w:pPr>
      <w:r>
        <w:t xml:space="preserve">1. Introduction and Context</w:t>
      </w:r>
    </w:p>
    <w:p>
      <w:pPr>
        <w:pStyle w:val="FirstParagraph"/>
      </w:pPr>
      <w:r>
        <w:t xml:space="preserve">The integration of robotics into industrial processes has become a cornerstone of modern economic development. For any nation aiming to transition from low-cost manufacturing to high-value innovation, the availability of specialized human capital is the primary determinant of success. In this context, the role of a</w:t>
      </w:r>
      <w:r>
        <w:t xml:space="preserve"> </w:t>
      </w:r>
      <w:r>
        <w:rPr>
          <w:bCs/>
          <w:b/>
        </w:rPr>
        <w:t xml:space="preserve">Robotics Engineer</w:t>
      </w:r>
      <w:r>
        <w:t xml:space="preserve"> </w:t>
      </w:r>
      <w:r>
        <w:t xml:space="preserve">is pivotal. These professionals are not merely technicians; they are architects of automation systems that drive efficiency, precision, and scalability in sectors ranging from electronics manufacturing to medical devices.</w:t>
      </w:r>
    </w:p>
    <w:p>
      <w:pPr>
        <w:pStyle w:val="BodyText"/>
      </w:pPr>
      <w:r>
        <w:t xml:space="preserve">The geographical focus of this report is strictly on</w:t>
      </w:r>
      <w:r>
        <w:t xml:space="preserve"> </w:t>
      </w:r>
      <w:r>
        <w:rPr>
          <w:bCs/>
          <w:b/>
        </w:rPr>
        <w:t xml:space="preserve">Malaysia Kuala Lumpur</w:t>
      </w:r>
      <w:r>
        <w:t xml:space="preserve">. As the federal capital and the primary financial hub of Malaysia,</w:t>
      </w:r>
      <w:r>
        <w:t xml:space="preserve"> </w:t>
      </w:r>
      <w:r>
        <w:rPr>
          <w:bCs/>
          <w:b/>
        </w:rPr>
        <w:t xml:space="preserve">Malaysia Kuala Lumpur</w:t>
      </w:r>
      <w:r>
        <w:t xml:space="preserve"> </w:t>
      </w:r>
      <w:r>
        <w:t xml:space="preserve">hosts a dense concentration of multinational corporations (MNCs), research and development (R&amp;D) centers, and advanced manufacturing facilities. However, despite this infrastructure density, there is a noticeable gap between industry demand for automation solutions and the local supply of qualified engineering talent capable of designing, deploying, and maintaining complex robotic systems.</w:t>
      </w:r>
    </w:p>
    <w:bookmarkEnd w:id="21"/>
    <w:bookmarkStart w:id="23" w:name="the-role-of-the-robotics-engineer"/>
    <w:p>
      <w:pPr>
        <w:pStyle w:val="Heading2"/>
      </w:pPr>
      <w:r>
        <w:t xml:space="preserve">2. The Role of the Robotics Engineer</w:t>
      </w:r>
    </w:p>
    <w:p>
      <w:pPr>
        <w:pStyle w:val="FirstParagraph"/>
      </w:pPr>
      <w:r>
        <w:t xml:space="preserve">To understand the necessity of this project report, one must first define the critical functions performed by a</w:t>
      </w:r>
      <w:r>
        <w:t xml:space="preserve"> </w:t>
      </w:r>
      <w:r>
        <w:rPr>
          <w:bCs/>
          <w:b/>
        </w:rPr>
        <w:t xml:space="preserve">Robotics Engineer</w:t>
      </w:r>
      <w:r>
        <w:t xml:space="preserve">. In an advanced economy like Malaysia, these engineers fulfill several key responsibilities:</w:t>
      </w:r>
    </w:p>
    <w:p>
      <w:pPr>
        <w:numPr>
          <w:ilvl w:val="0"/>
          <w:numId w:val="1001"/>
        </w:numPr>
        <w:pStyle w:val="Compact"/>
      </w:pPr>
      <w:r>
        <w:rPr>
          <w:bCs/>
          <w:b/>
        </w:rPr>
        <w:t xml:space="preserve">System Design and Integration:</w:t>
      </w:r>
      <w:r>
        <w:t xml:space="preserve"> </w:t>
      </w:r>
      <w:r>
        <w:t xml:space="preserve">A</w:t>
      </w:r>
      <w:r>
        <w:t xml:space="preserve"> </w:t>
      </w:r>
      <w:r>
        <w:rPr>
          <w:bCs/>
          <w:b/>
        </w:rPr>
        <w:t xml:space="preserve">Robotics Engineer</w:t>
      </w:r>
    </w:p>
    <w:p>
      <w:pPr>
        <w:numPr>
          <w:ilvl w:val="0"/>
          <w:numId w:val="1001"/>
        </w:numPr>
        <w:pStyle w:val="Compact"/>
      </w:pPr>
      <w:r>
        <w:rPr>
          <w:bCs/>
          <w:b/>
        </w:rPr>
        <w:t xml:space="preserve">Modern robotics requires proficiency in languages such as Python, C++, and specialized environments like ROS (Robot Operating System). A</w:t>
      </w:r>
      <w:r>
        <w:rPr>
          <w:bCs/>
          <w:b/>
        </w:rPr>
        <w:t xml:space="preserve"> </w:t>
      </w:r>
      <w:r>
        <w:rPr>
          <w:bCs/>
          <w:b/>
          <w:bCs/>
          <w:b/>
        </w:rPr>
        <w:t xml:space="preserve">Robotics Engineer</w:t>
      </w:r>
    </w:p>
    <w:p>
      <w:pPr>
        <w:numPr>
          <w:ilvl w:val="0"/>
          <w:numId w:val="1001"/>
        </w:numPr>
        <w:pStyle w:val="Compact"/>
      </w:pPr>
      <w:r>
        <w:rPr>
          <w:bCs/>
          <w:b/>
        </w:rPr>
        <w:t xml:space="preserve">Maintenance and Troubleshooting:</w:t>
      </w:r>
      <w:r>
        <w:t xml:space="preserve"> </w:t>
      </w:r>
      <w:r>
        <w:t xml:space="preserve">As factories become more automated, the ability to diagnose mechanical and software issues in real-time is crucial. A skilled</w:t>
      </w:r>
      <w:r>
        <w:t xml:space="preserve"> </w:t>
      </w:r>
      <w:r>
        <w:rPr>
          <w:bCs/>
          <w:b/>
        </w:rPr>
        <w:t xml:space="preserve">Robotics Engineer</w:t>
      </w:r>
    </w:p>
    <w:p>
      <w:pPr>
        <w:numPr>
          <w:ilvl w:val="0"/>
          <w:numId w:val="1001"/>
        </w:numPr>
        <w:pStyle w:val="Compact"/>
      </w:pPr>
      <w:r>
        <w:rPr>
          <w:bCs/>
          <w:b/>
        </w:rPr>
        <w:t xml:space="preserve">Robotics Engineer</w:t>
      </w:r>
    </w:p>
    <w:p>
      <w:pPr>
        <w:pStyle w:val="FirstParagraph"/>
      </w:pPr>
      <w:r>
        <w:t xml:space="preserve">The absence of these professionals in sufficient numbers stifles technological adoption. Therefore, our initiative aims to bridge this gap by aligning academic curricula with industry requirements within the</w:t>
      </w:r>
      <w:r>
        <w:t xml:space="preserve"> </w:t>
      </w:r>
      <w:r>
        <w:rPr>
          <w:bCs/>
          <w:b/>
        </w:rPr>
        <w:t xml:space="preserve">Malaysia Kuala Lumpur</w:t>
      </w:r>
      <w:r>
        <w:t xml:space="preserve"> </w:t>
      </w:r>
      <w:r>
        <w:t xml:space="preserve">region.</w:t>
      </w:r>
    </w:p>
    <w:p>
      <w:pPr>
        <w:pStyle w:val="BodyText"/>
      </w:pPr>
      <w:r>
        <w:t xml:space="preserve">3. Strategic Importance of Malaysia Kuala Lumpur</w:t>
      </w:r>
    </w:p>
    <w:p>
      <w:pPr>
        <w:pStyle w:val="BodyText"/>
      </w:pPr>
      <w:r>
        <w:t xml:space="preserve">The choice of location is not arbitrary; it is central to the success of this project report.</w:t>
      </w:r>
      <w:r>
        <w:t xml:space="preserve"> </w:t>
      </w:r>
      <w:r>
        <w:rPr>
          <w:bCs/>
          <w:b/>
        </w:rPr>
        <w:t xml:space="preserve">Malaysia Kuala Lumpur</w:t>
      </w:r>
    </w:p>
    <w:bookmarkStart w:id="22" w:name="economic-hub-status"/>
    <w:p>
      <w:pPr>
        <w:pStyle w:val="Heading3"/>
      </w:pPr>
      <w:r>
        <w:t xml:space="preserve">3.1 Economic Hub Status</w:t>
      </w:r>
    </w:p>
    <w:p>
      <w:pPr>
        <w:pStyle w:val="FirstParagraph"/>
      </w:pPr>
      <w:r>
        <w:rPr>
          <w:bCs/>
          <w:b/>
        </w:rPr>
        <w:t xml:space="preserve">Malaysia Kuala Lumpur</w:t>
      </w:r>
      <w:r>
        <w:t xml:space="preserve">Malaysia Kuala Lumpur, we target areas with existing demand for automation, such as electrical and electronics (E&amp;E) manufacturing in Petaling Jaya and Shah Alam, which are within immediate commuting distance or integrated logistics networks.</w:t>
      </w:r>
    </w:p>
    <w:p>
      <w:pPr>
        <w:pStyle w:val="BodyText"/>
      </w:pPr>
      <w:r>
        <w:t xml:space="preserve">3.2 Policy Alignment</w:t>
      </w:r>
    </w:p>
    <w:p>
      <w:pPr>
        <w:pStyle w:val="BodyText"/>
      </w:pPr>
      <w:r>
        <w:t xml:space="preserve">The Malaysian government’s "National Robotics Strategy" emphasizes the need to upskill the workforce. This project report aligns directly with those national goals by proposing localized training hubs in</w:t>
      </w:r>
      <w:r>
        <w:t xml:space="preserve"> </w:t>
      </w:r>
      <w:r>
        <w:rPr>
          <w:bCs/>
          <w:b/>
        </w:rPr>
        <w:t xml:space="preserve">Malaysia Kuala Lumpur</w:t>
      </w:r>
      <w:r>
        <w:t xml:space="preserve">. The city serves as a model for other states, demonstrating how targeted engineering education can drive industrial growth.</w:t>
      </w:r>
    </w:p>
    <w:p>
      <w:pPr>
        <w:pStyle w:val="BodyText"/>
      </w:pPr>
      <w:r>
        <w:t xml:space="preserve">3.4 Educational Infrastructure</w:t>
      </w:r>
    </w:p>
    <w:p>
      <w:pPr>
        <w:pStyle w:val="BodyText"/>
      </w:pPr>
      <w:r>
        <w:rPr>
          <w:bCs/>
          <w:b/>
        </w:rPr>
        <w:t xml:space="preserve">Malaysia Kuala Lumpur</w:t>
      </w:r>
      <w:r>
        <w:t xml:space="preserve">Malaysia Kuala Lumpur.</w:t>
      </w:r>
    </w:p>
    <w:p>
      <w:pPr>
        <w:pStyle w:val="BodyText"/>
      </w:pPr>
      <w:r>
        <w:t xml:space="preserve">4. Project Implementation Plan</w:t>
      </w:r>
    </w:p>
    <w:p>
      <w:pPr>
        <w:pStyle w:val="BodyText"/>
      </w:pPr>
      <w:r>
        <w:t xml:space="preserve">The following phases detail the execution strategy for cultivating this workforce.</w:t>
      </w:r>
    </w:p>
    <w:p>
      <w:pPr>
        <w:pStyle w:val="BodyText"/>
      </w:pPr>
      <w:r>
        <w:t xml:space="preserve">Phase</w:t>
      </w:r>
    </w:p>
    <w:p>
      <w:pPr>
        <w:pStyle w:val="BodyText"/>
      </w:pPr>
      <w:r>
        <w:t xml:space="preserve">Action Item</w:t>
      </w:r>
    </w:p>
    <w:p>
      <w:pPr>
        <w:pStyle w:val="BodyText"/>
      </w:pPr>
      <w:r>
        <w:t xml:space="preserve">Timeline</w:t>
      </w:r>
    </w:p>
    <w:p>
      <w:pPr>
        <w:pStyle w:val="BodyText"/>
      </w:pPr>
      <w:r>
        <w:t xml:space="preserve">Phase 1: Stakeholder Analysis</w:t>
      </w:r>
    </w:p>
    <w:p>
      <w:pPr>
        <w:pStyle w:val="BodyText"/>
      </w:pPr>
      <w:r>
        <w:t xml:space="preserve">Poll local industries in Malaysia Kuala Lumpur for specific skill gaps required of Robotics Engineers.</w:t>
      </w:r>
    </w:p>
    <w:p>
      <w:pPr>
        <w:pStyle w:val="BodyText"/>
      </w:pPr>
      <w:r>
        <w:t xml:space="preserve">Phase 2: Curriculum Development</w:t>
      </w:r>
    </w:p>
    <w:p>
      <w:pPr>
        <w:pStyle w:val="BodyText"/>
      </w:pPr>
      <w:r>
        <w:t xml:space="preserve">Create specialized modules focusing on AI-driven robotics and IoT, tailored for the Malaysia Kuala Lumpur market.</w:t>
      </w:r>
    </w:p>
    <w:p>
      <w:pPr>
        <w:pStyle w:val="BodyText"/>
      </w:pPr>
      <w:r>
        <w:t xml:space="preserve">Phase 3: Pilot Training Program</w:t>
      </w:r>
    </w:p>
    <w:p>
      <w:pPr>
        <w:pStyle w:val="BodyText"/>
      </w:pPr>
      <w:r>
        <w:t xml:space="preserve">Launch a six-month intensive bootcamp for fresh graduates in Malaysia Kuala Lumpur.</w:t>
      </w:r>
    </w:p>
    <w:p>
      <w:pPr>
        <w:pStyle w:val="BodyText"/>
      </w:pPr>
      <w:r>
        <w:t xml:space="preserve">Phase 4: Industry Placement</w:t>
      </w:r>
    </w:p>
    <w:p>
      <w:pPr>
        <w:pStyle w:val="BodyText"/>
      </w:pPr>
      <w:r>
        <w:t xml:space="preserve">Facilitate internships and jobs for Robotics Engineers in local firms within Malaysia Kuala Lumpur.</w:t>
      </w:r>
    </w:p>
    <w:p>
      <w:pPr>
        <w:pStyle w:val="BodyText"/>
      </w:pPr>
      <w:r>
        <w:t xml:space="preserve">5. Expected Outcomes and Impact</w:t>
      </w:r>
    </w:p>
    <w:p>
      <w:pPr>
        <w:pStyle w:val="BodyText"/>
      </w:pPr>
      <w:r>
        <w:t xml:space="preserve">The successful implementation of this project report will yield tangible benefits for both the economy of</w:t>
      </w:r>
      <w:r>
        <w:t xml:space="preserve"> </w:t>
      </w:r>
      <w:r>
        <w:rPr>
          <w:bCs/>
          <w:b/>
        </w:rPr>
        <w:t xml:space="preserve">Malaysia Kuala Lumpur</w:t>
      </w:r>
    </w:p>
    <w:p>
      <w:pPr>
        <w:pStyle w:val="BodyText"/>
      </w:pPr>
      <w:r>
        <w:rPr>
          <w:bCs/>
          <w:b/>
        </w:rPr>
        <w:t xml:space="preserve">Faster adoption of automation technologies in local factories will boost output per worker.</w:t>
      </w:r>
    </w:p>
    <w:p>
      <w:pPr>
        <w:pStyle w:val="BodyText"/>
      </w:pPr>
      <w:r>
        <w:rPr>
          <w:bCs/>
          <w:b/>
        </w:rPr>
        <w:t xml:space="preserve">JOb Creation:</w:t>
      </w:r>
      <w:r>
        <w:t xml:space="preserve">New roles such as "Robotic Process Automation Specialist" and "AI Systems Architect" will emerge, requiring certified Robotics Engineers.</w:t>
      </w:r>
      <w:r>
        <w:br/>
      </w:r>
    </w:p>
    <w:p>
      <w:pPr>
        <w:pStyle w:val="BodyText"/>
      </w:pPr>
      <w:r>
        <w:rPr>
          <w:bCs/>
          <w:b/>
        </w:rPr>
        <w:t xml:space="preserve">Global Competitiveness:</w:t>
      </w:r>
      <w:r>
        <w:t xml:space="preserve">A skilled workforce in</w:t>
      </w:r>
      <w:r>
        <w:t xml:space="preserve"> </w:t>
      </w:r>
      <w:r>
        <w:rPr>
          <w:bCs/>
          <w:b/>
        </w:rPr>
        <w:t xml:space="preserve">Malaysia Kuala Lumpur</w:t>
      </w:r>
    </w:p>
    <w:p>
      <w:pPr>
        <w:pStyle w:val="BodyText"/>
      </w:pPr>
      <w:r>
        <w:rPr>
          <w:bCs/>
          <w:b/>
        </w:rPr>
        <w:t xml:space="preserve">Tech Ecosystem Growth:</w:t>
      </w:r>
      <w:r>
        <w:t xml:space="preserve">The presence of advanced robotics firms will attract further foreign direct investment to the region.</w:t>
      </w:r>
    </w:p>
    <w:p>
      <w:pPr>
        <w:pStyle w:val="BodyText"/>
      </w:pPr>
      <w:r>
        <w:t xml:space="preserve">6. Challenges and Mitigation Strategies</w:t>
      </w:r>
    </w:p>
    <w:p>
      <w:pPr>
        <w:pStyle w:val="BodyText"/>
      </w:pPr>
      <w:r>
        <w:t xml:space="preserve">We recognize that developing a specialized engineering workforce is not without obstacles. One challenge is the rapid pace of technological change; curricula must be updated frequently to remain relevant for a</w:t>
      </w:r>
      <w:r>
        <w:t xml:space="preserve"> </w:t>
      </w:r>
      <w:r>
        <w:rPr>
          <w:bCs/>
          <w:b/>
        </w:rPr>
        <w:t xml:space="preserve">Robotics Engineer</w:t>
      </w:r>
      <w:r>
        <w:t xml:space="preserve">. To mitigate this, we will establish an Industry Advisory Board comprising leaders from top tech companies in</w:t>
      </w:r>
      <w:r>
        <w:t xml:space="preserve"> </w:t>
      </w:r>
      <w:r>
        <w:rPr>
          <w:bCs/>
          <w:b/>
        </w:rPr>
        <w:t xml:space="preserve">Malaysia Kuala Lumpur</w:t>
      </w:r>
    </w:p>
    <w:p>
      <w:pPr>
        <w:pStyle w:val="BodyText"/>
      </w:pPr>
      <w:r>
        <w:rPr>
          <w:bCs/>
          <w:b/>
        </w:rPr>
        <w:t xml:space="preserve">Talent Retention:</w:t>
      </w:r>
      <w:r>
        <w:t xml:space="preserve">To prevent brain drain, competitive salaries and clear career progression paths must be established for engineers within the</w:t>
      </w:r>
      <w:r>
        <w:t xml:space="preserve"> </w:t>
      </w:r>
      <w:r>
        <w:rPr>
          <w:bCs/>
          <w:b/>
        </w:rPr>
        <w:t xml:space="preserve">Malaysia Kuala Lumpur</w:t>
      </w:r>
      <w:r>
        <w:t xml:space="preserve">7. Conclusion</w:t>
      </w:r>
    </w:p>
    <w:p>
      <w:pPr>
        <w:pStyle w:val="BodyText"/>
      </w:pPr>
      <w:r>
        <w:t xml:space="preserve">In conclusion, this project report underscores the urgent need to invest in human capital through the specialization of Robotics Engineers. The strategic focus on</w:t>
      </w:r>
      <w:r>
        <w:t xml:space="preserve"> </w:t>
      </w:r>
      <w:r>
        <w:rPr>
          <w:bCs/>
          <w:b/>
        </w:rPr>
        <w:t xml:space="preserve">Malaysia Kuala Lumpur</w:t>
      </w:r>
    </w:p>
    <w:p>
      <w:pPr>
        <w:pStyle w:val="BodyText"/>
      </w:pPr>
      <w:r>
        <w:rPr>
          <w:bCs/>
          <w:b/>
        </w:rPr>
        <w:t xml:space="preserve">Economic Growth:</w:t>
      </w:r>
      <w:r>
        <w:t xml:space="preserve">A robust robotics sector will drive high-value economic activities, positioning Malaysia as a leader in Southeast Asian manufacturing innovation.</w:t>
      </w:r>
      <w:r>
        <w:br/>
      </w:r>
      <w:r>
        <w:t xml:space="preserve">By prioritizing the training and deployment of skilled Robotics Engineers in</w:t>
      </w:r>
      <w:r>
        <w:t xml:space="preserve"> </w:t>
      </w:r>
      <w:r>
        <w:rPr>
          <w:bCs/>
          <w:b/>
        </w:rPr>
        <w:t xml:space="preserve">Malaysia Kuala Lumpur</w:t>
      </w:r>
      <w:r>
        <w:t xml:space="preserve">, we secure our position on the global stage. This initiative is not merely an educational project; it is an economic imperative that will define Malaysia's industrial future for decades to come.</w:t>
      </w:r>
    </w:p>
    <w:p>
      <w:pPr>
        <w:pStyle w:val="BodyText"/>
      </w:pPr>
      <w:r>
        <w:rPr>
          <w:iCs/>
          <w:i/>
        </w:rPr>
        <w:t xml:space="preserve">Note: All recommendations within this document are subject to budget approval and regulatory compliance checks within the Federal Territory of Kuala Lumpur, Malaysia.</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 in Malaysia Kuala Lumpur</dc:title>
  <dc:creator/>
  <dc:language>en</dc:language>
  <cp:keywords/>
  <dcterms:created xsi:type="dcterms:W3CDTF">2026-07-29T18:36:16Z</dcterms:created>
  <dcterms:modified xsi:type="dcterms:W3CDTF">2026-07-29T18:36:16Z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