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27" w:name="X72efe78e2d19ba41b7d1b44c6748da917ec4d34"/>
    <w:p>
      <w:pPr>
        <w:pStyle w:val="Heading1"/>
      </w:pPr>
      <w:r>
        <w:t xml:space="preserve">Project Report: Strategic Integration of Robotics Engineering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r>
        <w:br/>
      </w:r>
      <w:r>
        <w:rPr>
          <w:iCs/>
          <w:i/>
          <w:vertAlign w:val="subscript"/>
        </w:rPr>
        <w:t xml:space="preserve">This document serves as a comprehensive analysis of the Robotics Engineer role within the specific socio-economic context of Myanmar Yangon.</w:t>
      </w:r>
    </w:p>
    <w:bookmarkStart w:id="20" w:name="executive-summary"/>
    <w:p>
      <w:pPr>
        <w:pStyle w:val="Heading2"/>
      </w:pPr>
      <w:r>
        <w:t xml:space="preserve">1. Executive Summary</w:t>
      </w:r>
    </w:p>
    <w:p>
      <w:pPr>
        <w:pStyle w:val="FirstParagraph"/>
      </w:pPr>
      <w:r>
        <w:t xml:space="preserve">The rapid evolution of Industry 4.0 has necessitated a critical re-evaluation of labor structures and technological infrastructure in emerging markets. This</w:t>
      </w:r>
      <w:r>
        <w:t xml:space="preserve"> </w:t>
      </w:r>
      <w:r>
        <w:rPr>
          <w:bCs/>
          <w:b/>
        </w:rPr>
        <w:t xml:space="preserve">Project Report</w:t>
      </w:r>
      <w:r>
        <w:t xml:space="preserve"> </w:t>
      </w:r>
      <w:r>
        <w:t xml:space="preserve">outlines the strategic importance, technical requirements, and economic implications of deploying specialized</w:t>
      </w:r>
      <w:r>
        <w:t xml:space="preserve"> </w:t>
      </w:r>
      <w:r>
        <w:rPr>
          <w:bCs/>
          <w:b/>
        </w:rPr>
        <w:t xml:space="preserve">Robotics Engineer</w:t>
      </w:r>
      <w:r>
        <w:t xml:space="preserve"> </w:t>
      </w:r>
      <w:r>
        <w:t xml:space="preserve">expertise in Myanmar Yangon. As Yangon stands as the commercial hub and former capital of Myanmar, it presents a unique laboratory for industrial automation. However, the successful integration of robotics is not merely a technical challenge but a socio-economic one that requires deep understanding of local infrastructure, cultural nuances, and market readiness. This document argues that establishing a robust framework for</w:t>
      </w:r>
      <w:r>
        <w:t xml:space="preserve"> </w:t>
      </w:r>
      <w:r>
        <w:rPr>
          <w:bCs/>
          <w:b/>
        </w:rPr>
        <w:t xml:space="preserve">Robotics Engineer</w:t>
      </w:r>
      <w:r>
        <w:t xml:space="preserve"> </w:t>
      </w:r>
      <w:r>
        <w:t xml:space="preserve">deployment is essential for modernizing Myanmar’s manufacturing sector and enhancing global competitiveness in Yangon.</w:t>
      </w:r>
    </w:p>
    <w:bookmarkEnd w:id="20"/>
    <w:bookmarkStart w:id="21" w:name="Xdc2279ebbcdcb46f4a2572f3fdeb36367e2641d"/>
    <w:p>
      <w:pPr>
        <w:pStyle w:val="Heading2"/>
      </w:pPr>
      <w:r>
        <w:t xml:space="preserve">2. Contextual Analysis: The State of Industry in Myanmar Yangon</w:t>
      </w:r>
    </w:p>
    <w:p>
      <w:pPr>
        <w:pStyle w:val="FirstParagraph"/>
      </w:pPr>
      <w:r>
        <w:t xml:space="preserve">Myanmar has historically relied on labor-intensive industries, particularly textiles, garments, and agriculture. However, recent geopolitical shifts and supply chain diversification efforts have prompted international investors to look toward Southeast Asia for alternative production bases. In this landscape, Yangon remains the logistical heart of the country. Despite challenges related to infrastructure stability and power reliability in certain districts of Myanmar Yangon there is a growing appetite for automation among multinational corporations operating within free trade zones adjacent to Yangon.</w:t>
      </w:r>
      <w:r>
        <w:t xml:space="preserve"> </w:t>
      </w:r>
      <w:r>
        <w:t xml:space="preserve">The current industrial ecosystem in</w:t>
      </w:r>
      <w:r>
        <w:t xml:space="preserve"> </w:t>
      </w:r>
      <w:r>
        <w:rPr>
          <w:bCs/>
          <w:b/>
        </w:rPr>
        <w:t xml:space="preserve">Myanmar Yangon</w:t>
      </w:r>
      <w:r>
        <w:t xml:space="preserve"> </w:t>
      </w:r>
      <w:r>
        <w:t xml:space="preserve">lacks a sufficient number of skilled technical personnel who can design, maintain, and optimize robotic systems. Most existing machinery is manually operated or relies on legacy automated systems that require frequent human intervention. This gap creates a critical bottleneck for efficiency and quality control. Consequently, the demand for qualified</w:t>
      </w:r>
      <w:r>
        <w:t xml:space="preserve"> </w:t>
      </w:r>
      <w:r>
        <w:rPr>
          <w:bCs/>
          <w:b/>
        </w:rPr>
        <w:t xml:space="preserve">Robotics Engineer</w:t>
      </w:r>
      <w:r>
        <w:t xml:space="preserve"> </w:t>
      </w:r>
      <w:r>
        <w:t xml:space="preserve">professionals has surged, yet the supply remains severely limited due to a lack of specialized vocational training programs in robotics and artificial intelligence within local educational institutions.</w:t>
      </w:r>
    </w:p>
    <w:bookmarkEnd w:id="21"/>
    <w:bookmarkStart w:id="22" w:name="Xc055c6a70539501c82040fb61884263223cb4ad"/>
    <w:p>
      <w:pPr>
        <w:pStyle w:val="Heading2"/>
      </w:pPr>
      <w:r>
        <w:t xml:space="preserve">3. The Role and Responsibilities of the Robotics Engineer</w:t>
      </w:r>
    </w:p>
    <w:p>
      <w:pPr>
        <w:pStyle w:val="FirstParagraph"/>
      </w:pPr>
      <w:r>
        <w:t xml:space="preserve">In this specific project context, a</w:t>
      </w:r>
      <w:r>
        <w:t xml:space="preserve"> </w:t>
      </w:r>
      <w:r>
        <w:rPr>
          <w:bCs/>
          <w:b/>
        </w:rPr>
        <w:t xml:space="preserve">Robotics Engineer</w:t>
      </w:r>
      <w:r>
        <w:t xml:space="preserve"> </w:t>
      </w:r>
      <w:r>
        <w:t xml:space="preserve">serves as the bridge between theoretical automation concepts and practical industrial application. Their role extends beyond traditional mechanical engineering to include software integration, sensor calibration, and data analytics. Specifically for projects in</w:t>
      </w:r>
      <w:r>
        <w:t xml:space="preserve"> </w:t>
      </w:r>
      <w:r>
        <w:rPr>
          <w:bCs/>
          <w:b/>
        </w:rPr>
        <w:t xml:space="preserve">Myanmar Yangon</w:t>
      </w:r>
      <w:r>
        <w:t xml:space="preserve">, the responsibilities include:</w:t>
      </w:r>
    </w:p>
    <w:p>
      <w:pPr>
        <w:numPr>
          <w:ilvl w:val="0"/>
          <w:numId w:val="1001"/>
        </w:numPr>
        <w:pStyle w:val="Compact"/>
      </w:pPr>
      <w:r>
        <w:rPr>
          <w:bCs/>
          <w:b/>
        </w:rPr>
        <w:t xml:space="preserve">System Integration:</w:t>
      </w:r>
      <w:r>
        <w:t xml:space="preserve"> </w:t>
      </w:r>
      <w:r>
        <w:t xml:space="preserve">Adapting global robotic standards to fit local manufacturing environments that may face intermittent power supplies or limited internet connectivity. This requires engineers to design robust, offline-capable robotic systems.</w:t>
      </w:r>
    </w:p>
    <w:p>
      <w:pPr>
        <w:numPr>
          <w:ilvl w:val="0"/>
          <w:numId w:val="1001"/>
        </w:numPr>
        <w:pStyle w:val="Compact"/>
      </w:pPr>
      <w:r>
        <w:rPr>
          <w:bCs/>
          <w:b/>
        </w:rPr>
        <w:t xml:space="preserve">Maintenance and Troubleshooting:</w:t>
      </w:r>
      <w:r>
        <w:t xml:space="preserve"> </w:t>
      </w:r>
      <w:r>
        <w:t xml:space="preserve">Establishing predictive maintenance protocols to minimize downtime. Given the import restrictions and logistical challenges in Myanmar Yangon, parts availability can be unpredictable; therefore,</w:t>
      </w:r>
      <w:r>
        <w:t xml:space="preserve"> </w:t>
      </w:r>
      <w:r>
        <w:rPr>
          <w:bCs/>
          <w:b/>
        </w:rPr>
        <w:t xml:space="preserve">Robotics Engineer</w:t>
      </w:r>
      <w:r>
        <w:t xml:space="preserve">s must be trained in improvisation and local sourcing of components.</w:t>
      </w:r>
    </w:p>
    <w:p>
      <w:pPr>
        <w:numPr>
          <w:ilvl w:val="0"/>
          <w:numId w:val="1001"/>
        </w:numPr>
        <w:pStyle w:val="Compact"/>
      </w:pPr>
      <w:r>
        <w:rPr>
          <w:bCs/>
          <w:b/>
        </w:rPr>
        <w:t xml:space="preserve">Safety Compliance:</w:t>
      </w:r>
      <w:r>
        <w:t xml:space="preserve"> </w:t>
      </w:r>
      <w:r>
        <w:t xml:space="preserve">Ensuring that robotic operations comply with both international safety standards (ISO) and local labor laws in Myanmar. This involves creating safe human-robot collaboration zones within factories.</w:t>
      </w:r>
    </w:p>
    <w:p>
      <w:pPr>
        <w:numPr>
          <w:ilvl w:val="0"/>
          <w:numId w:val="1001"/>
        </w:numPr>
        <w:pStyle w:val="Compact"/>
      </w:pPr>
      <w:r>
        <w:rPr>
          <w:bCs/>
          <w:b/>
        </w:rPr>
        <w:t xml:space="preserve">Knowledge Transfer:</w:t>
      </w:r>
      <w:r>
        <w:t xml:space="preserve">A crucial aspect of the role is training local operators. A</w:t>
      </w:r>
      <w:r>
        <w:t xml:space="preserve"> </w:t>
      </w:r>
      <w:r>
        <w:rPr>
          <w:bCs/>
          <w:b/>
        </w:rPr>
        <w:t xml:space="preserve">Robotics Engineer</w:t>
      </w:r>
      <w:r>
        <w:t xml:space="preserve"> </w:t>
      </w:r>
      <w:r>
        <w:t xml:space="preserve">must possess strong communication skills to teach technical concepts to workers in Yangon, fostering a culture of continuous improvement and technical literacy.</w:t>
      </w:r>
    </w:p>
    <w:bookmarkEnd w:id="22"/>
    <w:bookmarkStart w:id="23" w:name="Xe693f4e2f00bccd3a46ab63f5e0607bfd703a15"/>
    <w:p>
      <w:pPr>
        <w:pStyle w:val="Heading2"/>
      </w:pPr>
      <w:r>
        <w:t xml:space="preserve">4. Technical and Infrastructure Challenges in Myanmar Yangon</w:t>
      </w:r>
    </w:p>
    <w:p>
      <w:pPr>
        <w:pStyle w:val="FirstParagraph"/>
      </w:pPr>
      <w:r>
        <w:t xml:space="preserve">Implementing advanced robotics in</w:t>
      </w:r>
      <w:r>
        <w:t xml:space="preserve"> </w:t>
      </w:r>
      <w:r>
        <w:rPr>
          <w:bCs/>
          <w:b/>
        </w:rPr>
        <w:t xml:space="preserve">Myanmar Yangon</w:t>
      </w:r>
      <w:r>
        <w:t xml:space="preserve"> </w:t>
      </w:r>
      <w:r>
        <w:t xml:space="preserve">presents distinct infrastructural hurdles that must be addressed by the</w:t>
      </w:r>
      <w:r>
        <w:t xml:space="preserve"> </w:t>
      </w:r>
      <w:r>
        <w:rPr>
          <w:bCs/>
          <w:b/>
        </w:rPr>
        <w:t xml:space="preserve">Robotics Engineer</w:t>
      </w:r>
      <w:r>
        <w:t xml:space="preserve">. First, electricity stability remains a primary concern. While major industrial zones have dedicated power lines, fluctuations can damage sensitive robotic sensors and control units. Engineers must integrate Uninterruptible Power Supplies (UPS) and voltage stabilizers into every robotic cell design.</w:t>
      </w:r>
      <w:r>
        <w:t xml:space="preserve"> </w:t>
      </w:r>
      <w:r>
        <w:t xml:space="preserve">Secondly, the digital infrastructure in</w:t>
      </w:r>
      <w:r>
        <w:t xml:space="preserve"> </w:t>
      </w:r>
      <w:r>
        <w:rPr>
          <w:bCs/>
          <w:b/>
        </w:rPr>
        <w:t xml:space="preserve">Myanmar Yangon</w:t>
      </w:r>
      <w:r>
        <w:t xml:space="preserve"> </w:t>
      </w:r>
      <w:r>
        <w:t xml:space="preserve">is evolving but lacks the high-bandwidth reliability required for real-time cloud-based robotics analytics. Therefore, edge computing solutions are recommended.</w:t>
      </w:r>
      <w:r>
        <w:t xml:space="preserve"> </w:t>
      </w:r>
      <w:r>
        <w:rPr>
          <w:bCs/>
          <w:b/>
        </w:rPr>
        <w:t xml:space="preserve">Robotics Engineer</w:t>
      </w:r>
      <w:r>
        <w:t xml:space="preserve">s must configure local servers to process data on-site rather than relying solely on cloud connectivity, ensuring that production lines remain operational even during network outages common in developing infrastructure networks.</w:t>
      </w:r>
      <w:r>
        <w:t xml:space="preserve"> </w:t>
      </w:r>
      <w:r>
        <w:t xml:space="preserve">Furthermore, the supply chain for spare parts is a significant logistical challenge. Import duties and customs delays in Myanmar can stall production for weeks if a specific robotic component fails. The project report recommends that</w:t>
      </w:r>
      <w:r>
        <w:t xml:space="preserve"> </w:t>
      </w:r>
      <w:r>
        <w:rPr>
          <w:bCs/>
          <w:b/>
        </w:rPr>
        <w:t xml:space="preserve">Robotics Engineer</w:t>
      </w:r>
      <w:r>
        <w:t xml:space="preserve"> </w:t>
      </w:r>
      <w:r>
        <w:t xml:space="preserve">teams maintain an extensive inventory of critical spare parts and develop 3D printing capabilities to fabricate non-electronic components locally, thereby reducing dependence on international shipping.</w:t>
      </w:r>
    </w:p>
    <w:bookmarkEnd w:id="23"/>
    <w:bookmarkStart w:id="24" w:name="X470d10b4b45a1e87ac2b292d455fbbe7150318f"/>
    <w:p>
      <w:pPr>
        <w:pStyle w:val="Heading2"/>
      </w:pPr>
      <w:r>
        <w:t xml:space="preserve">5. Socio-Economic Impact and Workforce Development</w:t>
      </w:r>
    </w:p>
    <w:p>
      <w:pPr>
        <w:pStyle w:val="FirstParagraph"/>
      </w:pPr>
      <w:r>
        <w:t xml:space="preserve">The introduction of robotics is often met with fear regarding job displacement. However, this</w:t>
      </w:r>
      <w:r>
        <w:t xml:space="preserve"> </w:t>
      </w:r>
      <w:r>
        <w:rPr>
          <w:bCs/>
          <w:b/>
        </w:rPr>
        <w:t xml:space="preserve">Project Report</w:t>
      </w:r>
      <w:r>
        <w:t xml:space="preserve"> </w:t>
      </w:r>
      <w:r>
        <w:t xml:space="preserve">posits that in the context of</w:t>
      </w:r>
      <w:r>
        <w:t xml:space="preserve"> </w:t>
      </w:r>
      <w:r>
        <w:rPr>
          <w:bCs/>
          <w:b/>
        </w:rPr>
        <w:t xml:space="preserve">Myanmar Yangon</w:t>
      </w:r>
      <w:r>
        <w:t xml:space="preserve">, robotics will primarily augment human labor rather than replace it entirely in the short term. The manufacturing sector faces a shortage of skilled workers; thus, robotics can enhance productivity without necessitating massive layoffs. Instead, it shifts the workforce from repetitive manual tasks to higher-value supervisory and technical roles.</w:t>
      </w:r>
      <w:r>
        <w:t xml:space="preserve"> </w:t>
      </w:r>
      <w:r>
        <w:t xml:space="preserve">To facilitate this transition, partnerships between</w:t>
      </w:r>
      <w:r>
        <w:t xml:space="preserve"> </w:t>
      </w:r>
      <w:r>
        <w:rPr>
          <w:bCs/>
          <w:b/>
        </w:rPr>
        <w:t xml:space="preserve">Robotics Engineer</w:t>
      </w:r>
      <w:r>
        <w:t xml:space="preserve"> </w:t>
      </w:r>
      <w:r>
        <w:t xml:space="preserve">firms and local universities in Yangon are essential. By developing internships and apprenticeship programs, we can cultivate a new generation of Myanmar technicians who understand mechatronics. This creates a sustainable talent pipeline for the future, ensuring that</w:t>
      </w:r>
      <w:r>
        <w:t xml:space="preserve"> </w:t>
      </w:r>
      <w:r>
        <w:rPr>
          <w:bCs/>
          <w:b/>
        </w:rPr>
        <w:t xml:space="preserve">Myanmar Yangon</w:t>
      </w:r>
      <w:r>
        <w:t xml:space="preserve"> </w:t>
      </w:r>
      <w:r>
        <w:t xml:space="preserve">becomes not just an assembly hub, but a center for technical innovation in Southeast Asia. The presence of expert</w:t>
      </w:r>
      <w:r>
        <w:t xml:space="preserve"> </w:t>
      </w:r>
      <w:r>
        <w:rPr>
          <w:bCs/>
          <w:b/>
        </w:rPr>
        <w:t xml:space="preserve">Robotics Engineer</w:t>
      </w:r>
      <w:r>
        <w:t xml:space="preserve">s will elevate the skill level of the local workforce, increasing overall wage potential and improving living standards.</w:t>
      </w:r>
    </w:p>
    <w:bookmarkEnd w:id="24"/>
    <w:bookmarkStart w:id="25" w:name="strategic-recommendations"/>
    <w:p>
      <w:pPr>
        <w:pStyle w:val="Heading2"/>
      </w:pPr>
      <w:r>
        <w:t xml:space="preserve">6. Strategic Recommendations</w:t>
      </w:r>
    </w:p>
    <w:p>
      <w:pPr>
        <w:pStyle w:val="FirstParagraph"/>
      </w:pPr>
      <w:r>
        <w:t xml:space="preserve">Based on the analysis above, this</w:t>
      </w:r>
      <w:r>
        <w:t xml:space="preserve"> </w:t>
      </w:r>
      <w:r>
        <w:rPr>
          <w:bCs/>
          <w:b/>
        </w:rPr>
        <w:t xml:space="preserve">Project Report</w:t>
      </w:r>
      <w:r>
        <w:t xml:space="preserve"> </w:t>
      </w:r>
      <w:r>
        <w:t xml:space="preserve">submits the following recommendations for stakeholders:</w:t>
      </w:r>
    </w:p>
    <w:p>
      <w:pPr>
        <w:numPr>
          <w:ilvl w:val="0"/>
          <w:numId w:val="1002"/>
        </w:numPr>
        <w:pStyle w:val="Compact"/>
      </w:pPr>
      <w:r>
        <w:rPr>
          <w:bCs/>
          <w:b/>
        </w:rPr>
        <w:t xml:space="preserve">Curriculum Development:</w:t>
      </w:r>
      <w:r>
        <w:t xml:space="preserve"> </w:t>
      </w:r>
      <w:r>
        <w:t xml:space="preserve">Collaborate with local technical colleges in Yangon to introduce robotics and automation modules. Employ</w:t>
      </w:r>
      <w:r>
        <w:t xml:space="preserve"> </w:t>
      </w:r>
      <w:r>
        <w:rPr>
          <w:bCs/>
          <w:b/>
        </w:rPr>
        <w:t xml:space="preserve">Robotics Engineer</w:t>
      </w:r>
      <w:r>
        <w:t xml:space="preserve">s as guest lecturers to bridge the gap between academia and industry.</w:t>
      </w:r>
    </w:p>
    <w:p>
      <w:pPr>
        <w:numPr>
          <w:ilvl w:val="0"/>
          <w:numId w:val="1002"/>
        </w:numPr>
        <w:pStyle w:val="Compact"/>
      </w:pPr>
      <w:r>
        <w:rPr>
          <w:bCs/>
          <w:b/>
        </w:rPr>
        <w:t xml:space="preserve">Pilot Programs:</w:t>
      </w:r>
      <w:r>
        <w:t xml:space="preserve"> </w:t>
      </w:r>
      <w:r>
        <w:t xml:space="preserve">Initiate small-scale pilot projects in specific factories within Myanmar Yangon. These pilots should focus on high-error-prone areas of production to demonstrate the tangible ROI (Return on Investment) of automation.</w:t>
      </w:r>
    </w:p>
    <w:p>
      <w:pPr>
        <w:numPr>
          <w:ilvl w:val="0"/>
          <w:numId w:val="1002"/>
        </w:numPr>
        <w:pStyle w:val="Compact"/>
      </w:pPr>
      <w:r>
        <w:rPr>
          <w:bCs/>
          <w:b/>
        </w:rPr>
        <w:t xml:space="preserve">Critical Spares Inventory:</w:t>
      </w:r>
      <w:r>
        <w:t xml:space="preserve"> </w:t>
      </w:r>
      <w:r>
        <w:t xml:space="preserve">Mandate that all industrial facilities adopting robotics maintain a localized warehouse for critical spare parts, managed by certified</w:t>
      </w:r>
      <w:r>
        <w:t xml:space="preserve"> </w:t>
      </w:r>
      <w:r>
        <w:rPr>
          <w:bCs/>
          <w:b/>
        </w:rPr>
        <w:t xml:space="preserve">Robotics Engineer</w:t>
      </w:r>
      <w:r>
        <w:t xml:space="preserve">s.</w:t>
      </w:r>
    </w:p>
    <w:p>
      <w:pPr>
        <w:numPr>
          <w:ilvl w:val="0"/>
          <w:numId w:val="1002"/>
        </w:numPr>
        <w:pStyle w:val="Compact"/>
      </w:pPr>
      <w:r>
        <w:rPr>
          <w:bCs/>
          <w:b/>
        </w:rPr>
        <w:t xml:space="preserve">Government Incentives:</w:t>
      </w:r>
      <w:r>
        <w:t xml:space="preserve"> </w:t>
      </w:r>
      <w:r>
        <w:t xml:space="preserve">Advocate for tax incentives and import duty reductions for robotic equipment and software licenses to lower the barrier to entry for local manufacturers in Myanmar Yangon.</w:t>
      </w:r>
    </w:p>
    <w:bookmarkEnd w:id="25"/>
    <w:bookmarkStart w:id="26" w:name="conclusion"/>
    <w:p>
      <w:pPr>
        <w:pStyle w:val="Heading2"/>
      </w:pPr>
      <w:r>
        <w:t xml:space="preserve">7. Conclusion</w:t>
      </w:r>
    </w:p>
    <w:p>
      <w:pPr>
        <w:pStyle w:val="FirstParagraph"/>
      </w:pPr>
      <w:r>
        <w:t xml:space="preserve">The integration of advanced automation technologies is inevitable if</w:t>
      </w:r>
      <w:r>
        <w:t xml:space="preserve"> </w:t>
      </w:r>
      <w:r>
        <w:rPr>
          <w:bCs/>
          <w:b/>
        </w:rPr>
        <w:t xml:space="preserve">Myanmar Yangon</w:t>
      </w:r>
      <w:r>
        <w:t xml:space="preserve"> </w:t>
      </w:r>
      <w:r>
        <w:t xml:space="preserve">aims to secure its position in the global supply chain. However, technology alone is insufficient without the human expertise required to manage it. The</w:t>
      </w:r>
      <w:r>
        <w:t xml:space="preserve"> </w:t>
      </w:r>
      <w:r>
        <w:rPr>
          <w:bCs/>
          <w:b/>
        </w:rPr>
        <w:t xml:space="preserve">Robotics Engineer</w:t>
      </w:r>
      <w:r>
        <w:t xml:space="preserve"> </w:t>
      </w:r>
      <w:r>
        <w:t xml:space="preserve">emerges as a pivotal figure in this transformation, serving not only as a technical expert but also as an agent of modernization and workforce development.</w:t>
      </w:r>
      <w:r>
        <w:t xml:space="preserve"> </w:t>
      </w:r>
      <w:r>
        <w:t xml:space="preserve">By addressing infrastructural limitations, fostering local talent, and ensuring sustainable implementation strategies, Myanmar Yangon can harness the power of robotics to drive economic growth. This</w:t>
      </w:r>
      <w:r>
        <w:t xml:space="preserve"> </w:t>
      </w:r>
      <w:r>
        <w:rPr>
          <w:bCs/>
          <w:b/>
        </w:rPr>
        <w:t xml:space="preserve">Project Report</w:t>
      </w:r>
      <w:r>
        <w:t xml:space="preserve"> </w:t>
      </w:r>
      <w:r>
        <w:t xml:space="preserve">concludes that investing in the expertise of</w:t>
      </w:r>
      <w:r>
        <w:t xml:space="preserve"> </w:t>
      </w:r>
      <w:r>
        <w:rPr>
          <w:bCs/>
          <w:b/>
        </w:rPr>
        <w:t xml:space="preserve">Robotics Engineer</w:t>
      </w:r>
      <w:r>
        <w:t xml:space="preserve">s is not merely an operational upgrade but a strategic imperative for the long-term prosperity and technological sovereignty of Myanmar Yangon. The path forward requires collaboration between government bodies, private industry leaders, and educational institutions to create an ecosystem where robotics can thrive sustainably within the unique fabric of Myanmar’s capital city.</w:t>
      </w:r>
    </w:p>
    <w:p>
      <w:pPr>
        <w:pStyle w:val="BodyText"/>
      </w:pPr>
      <w:r>
        <w:rPr>
          <w:iCs/>
          <w:i/>
        </w:rPr>
        <w:t xml:space="preserve">End of Project Report Document</w:t>
      </w:r>
    </w:p>
    <w:p>
      <w:pPr>
        <w:pStyle w:val="BodyText"/>
      </w:pPr>
      <w:r>
        <w:t xml:space="preserve">All rights reserved. This document is intended for internal review by stakeholders involved in the Robotics Engineering Initiative in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Implementation in Myanmar Yangon</dc:title>
  <dc:creator/>
  <dc:language>en</dc:language>
  <cp:keywords/>
  <dcterms:created xsi:type="dcterms:W3CDTF">2026-07-29T11:53:23Z</dcterms:created>
  <dcterms:modified xsi:type="dcterms:W3CDTF">2026-07-29T11:53:23Z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