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Qatar</w:t>
      </w:r>
      <w:r>
        <w:t xml:space="preserve"> </w:t>
      </w:r>
      <w:r>
        <w:t xml:space="preserve">Doha</w:t>
      </w:r>
    </w:p>
    <w:bookmarkStart w:id="20" w:name="project-report"/>
    <w:p>
      <w:pPr>
        <w:pStyle w:val="Heading1"/>
      </w:pPr>
      <w:r>
        <w:rPr>
          <w:bCs/>
          <w:b/>
        </w:rPr>
        <w:t xml:space="preserve">Project Report:</w:t>
      </w:r>
    </w:p>
    <w:p>
      <w:pPr>
        <w:pStyle w:val="FirstParagraph"/>
      </w:pPr>
      <w:r>
        <w:br/>
      </w:r>
    </w:p>
    <w:p>
      <w:pPr>
        <w:pStyle w:val="BodyText"/>
      </w:pPr>
      <w:r>
        <w:rPr>
          <w:bCs/>
          <w:b/>
        </w:rPr>
        <w:t xml:space="preserve">Date:</w:t>
      </w:r>
    </w:p>
    <w:p>
      <w:pPr>
        <w:pStyle w:val="BodyText"/>
      </w:pPr>
      <w:r>
        <w:t xml:space="preserve">2023-10-27</w:t>
      </w:r>
    </w:p>
    <w:bookmarkEnd w:id="20"/>
    <w:p>
      <w:pPr>
        <w:pStyle w:val="BodyText"/>
      </w:pPr>
      <w:r>
        <w:t xml:space="preserve">Location:</w:t>
      </w:r>
    </w:p>
    <w:p>
      <w:pPr>
        <w:pStyle w:val="BodyText"/>
      </w:pPr>
      <w:r>
        <w:t xml:space="preserve">Doha, Qatar</w:t>
      </w:r>
    </w:p>
    <w:p>
      <w:pPr>
        <w:pStyle w:val="BodyText"/>
      </w:pPr>
      <w:r>
        <w:rPr>
          <w:bCs/>
          <w:b/>
        </w:rPr>
        <w:t xml:space="preserve">Prepared For:</w:t>
      </w:r>
    </w:p>
    <w:p>
      <w:pPr>
        <w:pStyle w:val="BodyText"/>
      </w:pPr>
      <w:r>
        <w:t xml:space="preserve">National Strategic Development Authority of Qatar Doha</w:t>
      </w:r>
    </w:p>
    <w:p>
      <w:pPr>
        <w:pStyle w:val="BodyText"/>
      </w:pPr>
      <w:r>
        <w:br/>
      </w:r>
    </w:p>
    <w:p>
      <w:pPr>
        <w:pStyle w:val="BodyText"/>
      </w:pPr>
      <w:r>
        <w:br/>
      </w:r>
      <w:r>
        <w:t xml:space="preserve">This</w:t>
      </w:r>
      <w:r>
        <w:t xml:space="preserve"> </w:t>
      </w:r>
      <w:r>
        <w:rPr>
          <w:bCs/>
          <w:b/>
        </w:rPr>
        <w:t xml:space="preserve">Project Report</w:t>
      </w:r>
      <w:r>
        <w:t xml:space="preserve"> </w:t>
      </w:r>
      <w:r>
        <w:t xml:space="preserve">serves as a comprehensive analysis of the integration, deployment, and operational impact of specialized</w:t>
      </w:r>
      <w:r>
        <w:t xml:space="preserve"> </w:t>
      </w:r>
      <w:r>
        <w:rPr>
          <w:bCs/>
          <w:b/>
        </w:rPr>
        <w:t xml:space="preserve">Robotics Engineer</w:t>
      </w:r>
      <w:r>
        <w:t xml:space="preserve">s within the rapidly evolving industrial landscape of</w:t>
      </w:r>
      <w:r>
        <w:t xml:space="preserve"> </w:t>
      </w:r>
      <w:r>
        <w:rPr>
          <w:bCs/>
          <w:b/>
        </w:rPr>
        <w:t xml:space="preserve">Doha, Qatar. As part of Qatar’s broader Vision 2030 objectives, which seek to diversify the economy beyond hydrocarbons and establish the nation as a global hub for technology and innovation, the role of advanced automation has become paramount. This document outlines the strategic necessity of employing expert</w:t>
      </w:r>
      <w:r>
        <w:rPr>
          <w:bCs/>
          <w:b/>
        </w:rPr>
        <w:t xml:space="preserve"> </w:t>
      </w:r>
      <w:r>
        <w:rPr>
          <w:bCs/>
          <w:b/>
          <w:bCs/>
          <w:b/>
        </w:rPr>
        <w:t xml:space="preserve">Robotics Engineer</w:t>
      </w:r>
      <w:r>
        <w:rPr>
          <w:bCs/>
          <w:b/>
        </w:rPr>
        <w:t xml:space="preserve">s to drive smart city initiatives, industrial efficiency in Doha’s logistics hubs, and healthcare advancements across Qatar. The convergence of digital transformation with physical infrastructure in</w:t>
      </w:r>
      <w:r>
        <w:rPr>
          <w:bCs/>
          <w:b/>
        </w:rPr>
        <w:t xml:space="preserve"> </w:t>
      </w:r>
      <w:r>
        <w:rPr>
          <w:bCs/>
          <w:b/>
          <w:bCs/>
          <w:b/>
        </w:rPr>
        <w:t xml:space="preserve">Doha requires a workforce capable of designing, maintaining, and optimizing complex robotic systems that align with local environmental and cultural constraints.</w:t>
      </w:r>
      <w:r>
        <w:br/>
      </w:r>
      <w:r>
        <w:br/>
      </w:r>
      <w:r>
        <w:rPr>
          <w:bCs/>
          <w:b/>
          <w:bCs/>
          <w:b/>
        </w:rPr>
        <w:t xml:space="preserve">The significance of this</w:t>
      </w:r>
      <w:r>
        <w:rPr>
          <w:bCs/>
          <w:b/>
          <w:bCs/>
          <w:b/>
        </w:rPr>
        <w:t xml:space="preserve"> </w:t>
      </w:r>
      <w:r>
        <w:rPr>
          <w:bCs/>
          <w:b/>
          <w:bCs/>
          <w:b/>
          <w:bCs/>
          <w:b/>
        </w:rPr>
        <w:t xml:space="preserve">Project Report</w:t>
      </w:r>
      <w:r>
        <w:rPr>
          <w:bCs/>
          <w:b/>
          <w:bCs/>
          <w:b/>
        </w:rPr>
        <w:t xml:space="preserve"> </w:t>
      </w:r>
      <w:r>
        <w:rPr>
          <w:bCs/>
          <w:b/>
          <w:bCs/>
          <w:b/>
        </w:rPr>
        <w:t xml:space="preserve">extends beyond technical implementation; it represents a critical step toward achieving sustainable economic growth in Qatar. By focusing on the specific challenges and opportunities present in</w:t>
      </w:r>
      <w:r>
        <w:rPr>
          <w:bCs/>
          <w:b/>
          <w:bCs/>
          <w:b/>
        </w:rPr>
        <w:t xml:space="preserve"> </w:t>
      </w:r>
      <w:r>
        <w:rPr>
          <w:bCs/>
          <w:b/>
          <w:bCs/>
          <w:b/>
          <w:bCs/>
          <w:b/>
        </w:rPr>
        <w:t xml:space="preserve">Doha, such as extreme climatic conditions, high urban density, and a booming infrastructure sector, we can tailor robotic solutions that are not only technologically superior but also contextually appropriate. This report details the technical requirements, operational frameworks, and strategic benefits associated with integrating</w:t>
      </w:r>
      <w:r>
        <w:rPr>
          <w:bCs/>
          <w:b/>
          <w:bCs/>
          <w:b/>
          <w:bCs/>
          <w:b/>
        </w:rPr>
        <w:t xml:space="preserve"> </w:t>
      </w:r>
      <w:r>
        <w:rPr>
          <w:bCs/>
          <w:b/>
          <w:bCs/>
          <w:b/>
          <w:bCs/>
          <w:b/>
          <w:bCs/>
          <w:b/>
        </w:rPr>
        <w:t xml:space="preserve">Robotics Engineer</w:t>
      </w:r>
      <w:r>
        <w:rPr>
          <w:bCs/>
          <w:b/>
          <w:bCs/>
          <w:b/>
          <w:bCs/>
          <w:b/>
        </w:rPr>
        <w:t xml:space="preserve">s into the fabric of Qatari society.</w:t>
      </w:r>
      <w:r>
        <w:br/>
      </w:r>
      <w:r>
        <w:br/>
      </w:r>
    </w:p>
    <w:bookmarkStart w:id="21" w:name="X81b92541bf590ba47c00a1f0e605c0c11fca85d"/>
    <w:p>
      <w:pPr>
        <w:pStyle w:val="Heading2"/>
      </w:pPr>
      <w:r>
        <w:t xml:space="preserve">2. The Role of Robotics Engineer in Modern Infrastructure</w:t>
      </w:r>
    </w:p>
    <w:p>
      <w:pPr>
        <w:pStyle w:val="FirstParagraph"/>
      </w:pPr>
      <w:r>
        <w:br/>
      </w:r>
      <w:r>
        <w:br/>
      </w:r>
      <w:r>
        <w:t xml:space="preserve">A</w:t>
      </w:r>
      <w:r>
        <w:t xml:space="preserve"> </w:t>
      </w:r>
      <w:r>
        <w:rPr>
          <w:bCs/>
          <w:b/>
        </w:rPr>
        <w:t xml:space="preserve">Robotics Engineer</w:t>
      </w:r>
      <w:r>
        <w:t xml:space="preserve"> </w:t>
      </w:r>
      <w:r>
        <w:t xml:space="preserve">is not merely a technician but a multidisciplinary professional who integrates mechanical, electrical, and software engineering principles to create autonomous systems. In the context of this</w:t>
      </w:r>
      <w:r>
        <w:t xml:space="preserve"> </w:t>
      </w:r>
      <w:r>
        <w:rPr>
          <w:bCs/>
          <w:b/>
        </w:rPr>
        <w:t xml:space="preserve">Project Report, the focus is on how these engineers serve as catalysts for change in</w:t>
      </w:r>
      <w:r>
        <w:rPr>
          <w:bCs/>
          <w:b/>
        </w:rPr>
        <w:t xml:space="preserve"> </w:t>
      </w:r>
      <w:r>
        <w:rPr>
          <w:bCs/>
          <w:b/>
          <w:bCs/>
          <w:b/>
        </w:rPr>
        <w:t xml:space="preserve">Doha. Their primary responsibilities include:</w:t>
      </w:r>
      <w:r>
        <w:br/>
      </w:r>
      <w:r>
        <w:br/>
      </w:r>
    </w:p>
    <w:p>
      <w:pPr>
        <w:pStyle w:val="BodyText"/>
      </w:pPr>
      <w:r>
        <w:t xml:space="preserve">Designing Robotic Systems for Extreme Environments: Engineers must develop robots capable withstanding the high temperatures and dust prevalent in Doha’s outdoor environments.</w:t>
      </w:r>
    </w:p>
    <w:p>
      <w:pPr>
        <w:pStyle w:val="BodyText"/>
      </w:pPr>
      <w:r>
        <w:t xml:space="preserve">Implementing AI-Driven Automation: Integrating artificial intelligence into robotic workflows to enhance decision-making processes in manufacturing and logistics sectors across Qatar.</w:t>
      </w:r>
    </w:p>
    <w:p>
      <w:pPr>
        <w:pStyle w:val="BodyText"/>
      </w:pPr>
      <w:r>
        <w:br/>
      </w:r>
    </w:p>
    <w:p>
      <w:pPr>
        <w:pStyle w:val="BodyText"/>
      </w:pPr>
      <w:r>
        <w:t xml:space="preserve">Maintenance and Optimization: Ensuring that automated systems operate at peak efficiency, reducing downtime and enhancing productivity in industrial zones such as Ras Bufontas and the Industrial Area of Doha.</w:t>
      </w:r>
      <w:r>
        <w:br/>
      </w:r>
      <w:r>
        <w:br/>
      </w:r>
      <w:r>
        <w:t xml:space="preserve">The expertise of a</w:t>
      </w:r>
      <w:r>
        <w:t xml:space="preserve"> </w:t>
      </w:r>
      <w:r>
        <w:rPr>
          <w:bCs/>
          <w:b/>
        </w:rPr>
        <w:t xml:space="preserve">Robotics Engineer</w:t>
      </w:r>
      <w:r>
        <w:t xml:space="preserve"> </w:t>
      </w:r>
      <w:r>
        <w:t xml:space="preserve">is crucial for bridging the gap between theoretical robotics concepts and practical applications. In</w:t>
      </w:r>
      <w:r>
        <w:t xml:space="preserve"> </w:t>
      </w:r>
      <w:r>
        <w:rPr>
          <w:bCs/>
          <w:b/>
        </w:rPr>
        <w:t xml:space="preserve">Doha, where large-scale construction projects, such as those following the FIFA World Cup legacy, continue to influence urban development, these engineers play a pivotal role in ensuring safety and precision through automated inspection drones and robotic arms used in heavy industry.</w:t>
      </w:r>
      <w:r>
        <w:br/>
      </w:r>
      <w:r>
        <w:br/>
      </w:r>
    </w:p>
    <w:bookmarkEnd w:id="21"/>
    <w:bookmarkStart w:id="22" w:name="X6eaf509887348800e4b296e09daaeb0dbb319c3"/>
    <w:p>
      <w:pPr>
        <w:pStyle w:val="Heading2"/>
      </w:pPr>
      <w:r>
        <w:t xml:space="preserve">3. Strategic Alignment with Qatar National Vision 2030</w:t>
      </w:r>
    </w:p>
    <w:p>
      <w:pPr>
        <w:pStyle w:val="FirstParagraph"/>
      </w:pPr>
      <w:r>
        <w:br/>
      </w:r>
      <w:r>
        <w:br/>
      </w:r>
      <w:r>
        <w:t xml:space="preserve">Qatar’s National Vision 2030 emphasizes the development of a knowledge-based economy, which relies heavily on human capital and technological innovation. This</w:t>
      </w:r>
      <w:r>
        <w:t xml:space="preserve"> </w:t>
      </w:r>
      <w:r>
        <w:rPr>
          <w:bCs/>
          <w:b/>
        </w:rPr>
        <w:t xml:space="preserve">Project Report</w:t>
      </w:r>
      <w:r>
        <w:t xml:space="preserve"> </w:t>
      </w:r>
      <w:r>
        <w:t xml:space="preserve">highlights how the deployment of</w:t>
      </w:r>
      <w:r>
        <w:t xml:space="preserve"> </w:t>
      </w:r>
      <w:r>
        <w:rPr>
          <w:bCs/>
          <w:b/>
        </w:rPr>
        <w:t xml:space="preserve">Robotics Engineer</w:t>
      </w:r>
      <w:r>
        <w:t xml:space="preserve">s aligns directly with these national goals. By fostering a local workforce skilled in robotics, Qatar can reduce dependency on foreign expertise and promote indigenous technological growth.</w:t>
      </w:r>
      <w:r>
        <w:br/>
      </w:r>
      <w:r>
        <w:br/>
      </w:r>
      <w:r>
        <w:t xml:space="preserve">Furthermore, the integration of robotics supports the sustainability pillar of Vision 2030. In</w:t>
      </w:r>
      <w:r>
        <w:t xml:space="preserve"> </w:t>
      </w:r>
      <w:r>
        <w:rPr>
          <w:bCs/>
          <w:b/>
        </w:rPr>
        <w:t xml:space="preserve">Doha, smart city initiatives aim to optimize resource usage, minimize waste, and enhance quality of life for residents.</w:t>
      </w:r>
      <w:r>
        <w:rPr>
          <w:bCs/>
          <w:b/>
        </w:rPr>
        <w:t xml:space="preserve"> </w:t>
      </w:r>
      <w:r>
        <w:rPr>
          <w:bCs/>
          <w:b/>
          <w:bCs/>
          <w:b/>
        </w:rPr>
        <w:t xml:space="preserve">Robotics Engineer</w:t>
      </w:r>
      <w:r>
        <w:rPr>
          <w:bCs/>
          <w:b/>
        </w:rPr>
        <w:t xml:space="preserve">s contribute to these efforts by developing autonomous cleaning systems for public spaces in Doha, intelligent traffic management systems that reduce congestion in the capital’s streets, and energy-efficient building automation controls.</w:t>
      </w:r>
      <w:r>
        <w:br/>
      </w:r>
      <w:r>
        <w:br/>
      </w:r>
      <w:r>
        <w:rPr>
          <w:bCs/>
          <w:b/>
        </w:rPr>
        <w:t xml:space="preserve">The strategic importance of this alignment cannot be overstated. As Qatar seeks to position itself as a leader in the Middle East’s tech sector, having a robust team of</w:t>
      </w:r>
      <w:r>
        <w:rPr>
          <w:bCs/>
          <w:b/>
        </w:rPr>
        <w:t xml:space="preserve"> </w:t>
      </w:r>
      <w:r>
        <w:rPr>
          <w:bCs/>
          <w:b/>
          <w:bCs/>
          <w:b/>
        </w:rPr>
        <w:t xml:space="preserve">Robotics Engineer</w:t>
      </w:r>
      <w:r>
        <w:rPr>
          <w:bCs/>
          <w:b/>
        </w:rPr>
        <w:t xml:space="preserve">s ensures that technological advancements are not imported but locally adapted and sustained. This approach strengthens Qatar’s economic resilience and enhances its global competitiveness.</w:t>
      </w:r>
      <w:r>
        <w:br/>
      </w:r>
      <w:r>
        <w:br/>
      </w:r>
    </w:p>
    <w:bookmarkEnd w:id="22"/>
    <w:bookmarkStart w:id="23" w:name="X6898966fd165df6b133a32ad509a1113f690a68"/>
    <w:p>
      <w:pPr>
        <w:pStyle w:val="Heading2"/>
      </w:pPr>
      <w:r>
        <w:t xml:space="preserve">4. Operational Challenges and Technical Considerations for Doha</w:t>
      </w:r>
    </w:p>
    <w:p>
      <w:pPr>
        <w:pStyle w:val="FirstParagraph"/>
      </w:pPr>
      <w:r>
        <w:br/>
      </w:r>
      <w:r>
        <w:br/>
      </w:r>
      <w:r>
        <w:t xml:space="preserve">While the potential benefits are vast, this</w:t>
      </w:r>
      <w:r>
        <w:t xml:space="preserve"> </w:t>
      </w:r>
      <w:r>
        <w:rPr>
          <w:bCs/>
          <w:b/>
        </w:rPr>
        <w:t xml:space="preserve">Project Report</w:t>
      </w:r>
      <w:r>
        <w:t xml:space="preserve"> </w:t>
      </w:r>
      <w:r>
        <w:t xml:space="preserve">also addresses the unique challenges faced when deploying robotic systems in</w:t>
      </w:r>
      <w:r>
        <w:t xml:space="preserve"> </w:t>
      </w:r>
      <w:r>
        <w:rPr>
          <w:bCs/>
          <w:b/>
        </w:rPr>
        <w:t xml:space="preserve">Doha. One significant concern is the environmental factor. The extreme heat during summer months poses a substantial risk to electronic components and mechanical joints of robots. Therefore,</w:t>
      </w:r>
      <w:r>
        <w:rPr>
          <w:bCs/>
          <w:b/>
        </w:rPr>
        <w:t xml:space="preserve"> </w:t>
      </w:r>
      <w:r>
        <w:rPr>
          <w:bCs/>
          <w:b/>
          <w:bCs/>
          <w:b/>
        </w:rPr>
        <w:t xml:space="preserve">Robotics Engineer</w:t>
      </w:r>
      <w:r>
        <w:rPr>
          <w:bCs/>
          <w:b/>
        </w:rPr>
        <w:t xml:space="preserve">s must prioritize thermal management solutions, such as advanced cooling systems and heat-resistant materials.</w:t>
      </w:r>
      <w:r>
        <w:br/>
      </w:r>
      <w:r>
        <w:br/>
      </w:r>
      <w:r>
        <w:rPr>
          <w:bCs/>
          <w:b/>
        </w:rPr>
        <w:t xml:space="preserve">Another challenge is the integration of robotics with existing infrastructure in older parts of Doha. Retrofitting legacy systems to work with modern automated technologies requires precise engineering and innovative problem-solving skills from</w:t>
      </w:r>
      <w:r>
        <w:rPr>
          <w:bCs/>
          <w:b/>
        </w:rPr>
        <w:t xml:space="preserve"> </w:t>
      </w:r>
      <w:r>
        <w:rPr>
          <w:bCs/>
          <w:b/>
          <w:bCs/>
          <w:b/>
        </w:rPr>
        <w:t xml:space="preserve">Robotics Engineer</w:t>
      </w:r>
      <w:r>
        <w:rPr>
          <w:bCs/>
          <w:b/>
        </w:rPr>
        <w:t xml:space="preserve">s. Additionally, there are considerations regarding data security and privacy, especially as autonomous systems collect vast amounts of information about urban environments in Qatar.</w:t>
      </w:r>
      <w:r>
        <w:br/>
      </w:r>
      <w:r>
        <w:br/>
      </w:r>
      <w:r>
        <w:rPr>
          <w:bCs/>
          <w:b/>
        </w:rPr>
        <w:t xml:space="preserve">To mitigate these risks, this report recommends establishing a dedicated R&amp;D center in Doha focused on environmental adaptation of robotics. This center would collaborate with international universities and local industries to develop tailored solutions that address the specific needs of</w:t>
      </w:r>
      <w:r>
        <w:rPr>
          <w:bCs/>
          <w:b/>
        </w:rPr>
        <w:t xml:space="preserve"> </w:t>
      </w:r>
      <w:r>
        <w:rPr>
          <w:bCs/>
          <w:b/>
          <w:bCs/>
          <w:b/>
        </w:rPr>
        <w:t xml:space="preserve">Doha.</w:t>
      </w:r>
      <w:r>
        <w:br/>
      </w:r>
      <w:r>
        <w:br/>
      </w:r>
    </w:p>
    <w:bookmarkEnd w:id="23"/>
    <w:bookmarkStart w:id="24" w:name="economic-impact-and-future-outlook"/>
    <w:p>
      <w:pPr>
        <w:pStyle w:val="Heading2"/>
      </w:pPr>
      <w:r>
        <w:t xml:space="preserve">5. Economic Impact and Future Outlook</w:t>
      </w:r>
    </w:p>
    <w:p>
      <w:pPr>
        <w:pStyle w:val="FirstParagraph"/>
      </w:pPr>
      <w:r>
        <w:br/>
      </w:r>
      <w:r>
        <w:br/>
      </w:r>
      <w:r>
        <w:t xml:space="preserve">The economic impact of investing in</w:t>
      </w:r>
      <w:r>
        <w:t xml:space="preserve"> </w:t>
      </w:r>
      <w:r>
        <w:rPr>
          <w:bCs/>
          <w:b/>
        </w:rPr>
        <w:t xml:space="preserve">Robotics Engineer</w:t>
      </w:r>
      <w:r>
        <w:t xml:space="preserve">s extends beyond direct job creation. It stimulates growth in related sectors, including software development, hardware manufacturing, and educational services. In</w:t>
      </w:r>
      <w:r>
        <w:t xml:space="preserve"> </w:t>
      </w:r>
      <w:r>
        <w:rPr>
          <w:bCs/>
          <w:b/>
        </w:rPr>
        <w:t xml:space="preserve">Doha, this could lead to the emergence of new startups and innovation hubs focused on robotics applications.</w:t>
      </w:r>
      <w:r>
        <w:br/>
      </w:r>
      <w:r>
        <w:br/>
      </w:r>
      <w:r>
        <w:rPr>
          <w:bCs/>
          <w:b/>
        </w:rPr>
        <w:t xml:space="preserve">Moreover, as industries become more automated through the efforts of skilled</w:t>
      </w:r>
      <w:r>
        <w:rPr>
          <w:bCs/>
          <w:b/>
        </w:rPr>
        <w:t xml:space="preserve"> </w:t>
      </w:r>
      <w:r>
        <w:rPr>
          <w:bCs/>
          <w:b/>
          <w:bCs/>
          <w:b/>
        </w:rPr>
        <w:t xml:space="preserve">Robotics Engineer</w:t>
      </w:r>
      <w:r>
        <w:rPr>
          <w:bCs/>
          <w:b/>
        </w:rPr>
        <w:t xml:space="preserve">s overall productivity increases leading to higher GDP contributions from non-oil sectors. This diversification is critical for Qatar’s long-term economic stability.</w:t>
      </w:r>
      <w:r>
        <w:br/>
      </w:r>
      <w:r>
        <w:br/>
      </w:r>
      <w:r>
        <w:rPr>
          <w:bCs/>
          <w:b/>
        </w:rPr>
        <w:t xml:space="preserve">Looking ahead, this</w:t>
      </w:r>
      <w:r>
        <w:rPr>
          <w:bCs/>
          <w:b/>
        </w:rPr>
        <w:t xml:space="preserve"> </w:t>
      </w:r>
      <w:r>
        <w:rPr>
          <w:bCs/>
          <w:b/>
          <w:bCs/>
          <w:b/>
        </w:rPr>
        <w:t xml:space="preserve">Project Report</w:t>
      </w:r>
      <w:r>
        <w:rPr>
          <w:bCs/>
          <w:b/>
        </w:rPr>
        <w:t xml:space="preserve"> </w:t>
      </w:r>
      <w:r>
        <w:rPr>
          <w:bCs/>
          <w:b/>
        </w:rPr>
        <w:t xml:space="preserve">projects a continued rise in demand for</w:t>
      </w:r>
      <w:r>
        <w:rPr>
          <w:bCs/>
          <w:b/>
        </w:rPr>
        <w:t xml:space="preserve"> </w:t>
      </w:r>
      <w:r>
        <w:rPr>
          <w:bCs/>
          <w:b/>
          <w:bCs/>
          <w:b/>
        </w:rPr>
        <w:t xml:space="preserve">Robotics Engineers in Doha as more sectors adopt automation technologies. Healthcare robotics, agricultural drones, and autonomous transportation are emerging fields that offer significant opportunities for innovation.</w:t>
      </w:r>
      <w:r>
        <w:br/>
      </w:r>
      <w:r>
        <w:br/>
      </w:r>
      <w:r>
        <w:br/>
      </w:r>
      <w:r>
        <w:br/>
      </w:r>
      <w:r>
        <w:rPr>
          <w:bCs/>
          <w:b/>
          <w:bCs/>
          <w:b/>
        </w:rPr>
        <w:t xml:space="preserve">In conclusion, this</w:t>
      </w:r>
      <w:r>
        <w:rPr>
          <w:bCs/>
          <w:b/>
          <w:bCs/>
          <w:b/>
        </w:rPr>
        <w:t xml:space="preserve"> </w:t>
      </w:r>
      <w:r>
        <w:rPr>
          <w:bCs/>
          <w:b/>
          <w:bCs/>
          <w:b/>
          <w:bCs/>
          <w:b/>
        </w:rPr>
        <w:t xml:space="preserve">Project Report</w:t>
      </w:r>
      <w:r>
        <w:rPr>
          <w:bCs/>
          <w:b/>
          <w:bCs/>
          <w:b/>
        </w:rPr>
        <w:t xml:space="preserve"> </w:t>
      </w:r>
      <w:r>
        <w:rPr>
          <w:bCs/>
          <w:b/>
          <w:bCs/>
          <w:b/>
        </w:rPr>
        <w:t xml:space="preserve">underscores the vital role of</w:t>
      </w:r>
      <w:r>
        <w:rPr>
          <w:bCs/>
          <w:b/>
          <w:bCs/>
          <w:b/>
        </w:rPr>
        <w:t xml:space="preserve"> </w:t>
      </w:r>
      <w:r>
        <w:rPr>
          <w:bCs/>
          <w:b/>
          <w:bCs/>
          <w:b/>
          <w:bCs/>
          <w:b/>
        </w:rPr>
        <w:t xml:space="preserve">Robotics Engineers in shaping the future of technology and industry in Qatar’s capital city, Doha. By addressing specific challenges related to environment infrastructure integration and aligning with national strategic goals stakeholders can ensure that robotic technologies deliver tangible benefits to society.</w:t>
      </w:r>
      <w:r>
        <w:br/>
      </w:r>
      <w:r>
        <w:br/>
      </w:r>
      <w:r>
        <w:rPr>
          <w:bCs/>
          <w:b/>
          <w:bCs/>
          <w:b/>
          <w:bCs/>
          <w:b/>
        </w:rPr>
        <w:t xml:space="preserve">The successful deployment of robotics solutions requires a collaborative effort involving government bodies private sector partners educational institutions all working together under the guidance of skilled</w:t>
      </w:r>
      <w:r>
        <w:rPr>
          <w:bCs/>
          <w:b/>
          <w:bCs/>
          <w:b/>
          <w:bCs/>
          <w:b/>
        </w:rPr>
        <w:t xml:space="preserve"> </w:t>
      </w:r>
      <w:r>
        <w:rPr>
          <w:bCs/>
          <w:b/>
          <w:bCs/>
          <w:b/>
          <w:bCs/>
          <w:b/>
          <w:bCs/>
          <w:b/>
        </w:rPr>
        <w:t xml:space="preserve">Robotics Engineers. As Doha continues to evolve into a smart city it is imperative that we invest in human capital capable of driving this technological transformation.</w:t>
      </w:r>
      <w:r>
        <w:br/>
      </w:r>
      <w:r>
        <w:br/>
      </w:r>
      <w:r>
        <w:rPr>
          <w:bCs/>
          <w:b/>
          <w:bCs/>
          <w:b/>
          <w:bCs/>
          <w:b/>
          <w:bCs/>
          <w:b/>
        </w:rPr>
        <w:t xml:space="preserve">This report recommends immediate action to establish specialized training programs for aspiring</w:t>
      </w:r>
      <w:r>
        <w:rPr>
          <w:bCs/>
          <w:b/>
          <w:bCs/>
          <w:b/>
          <w:bCs/>
          <w:b/>
          <w:bCs/>
          <w:b/>
        </w:rPr>
        <w:t xml:space="preserve"> </w:t>
      </w:r>
      <w:r>
        <w:rPr>
          <w:bCs/>
          <w:b/>
          <w:bCs/>
          <w:b/>
          <w:bCs/>
          <w:b/>
          <w:bCs/>
          <w:b/>
          <w:bCs/>
          <w:b/>
        </w:rPr>
        <w:t xml:space="preserve">Robotics Engineers in Doha fostering a generation of innovators who will lead Qatar’s journey toward a sustainable and technologically advanced future.</w:t>
      </w:r>
      <w:r>
        <w:br/>
      </w:r>
      <w:r>
        <w:br/>
      </w:r>
      <w:r>
        <w:br/>
      </w:r>
    </w:p>
    <w:p>
      <w:pPr>
        <w:pStyle w:val="BodyText"/>
      </w:pPr>
      <w:r>
        <w:rPr>
          <w:iCs/>
          <w:i/>
        </w:rPr>
        <w:t xml:space="preserve">This document has been prepared specifically for stakeholders involved in technological development projects within Qatar Doha emphasizing the critical importance of professional Robotics Engineer expertise.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Deployment in Qatar Doha</dc:title>
  <dc:creator/>
  <dc:language>en</dc:language>
  <cp:keywords/>
  <dcterms:created xsi:type="dcterms:W3CDTF">2026-07-29T06:32:15Z</dcterms:created>
  <dcterms:modified xsi:type="dcterms:W3CDTF">2026-07-29T06:32:15Z</dcterms:modified>
</cp:coreProperties>
</file>

<file path=docProps/custom.xml><?xml version="1.0" encoding="utf-8"?>
<Properties xmlns="http://schemas.openxmlformats.org/officeDocument/2006/custom-properties" xmlns:vt="http://schemas.openxmlformats.org/officeDocument/2006/docPropsVTypes"/>
</file>