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Robotics</w:t>
      </w:r>
      <w:r>
        <w:t xml:space="preserve"> </w:t>
      </w:r>
      <w:r>
        <w:t xml:space="preserve">Engineer</w:t>
      </w:r>
      <w:r>
        <w:t xml:space="preserve"> </w:t>
      </w:r>
      <w:r>
        <w:t xml:space="preserve">Initiative</w:t>
      </w:r>
      <w:r>
        <w:t xml:space="preserve"> </w:t>
      </w:r>
      <w:r>
        <w:t xml:space="preserve">in</w:t>
      </w:r>
      <w:r>
        <w:t xml:space="preserve"> </w:t>
      </w:r>
      <w:r>
        <w:t xml:space="preserve">Senegal,</w:t>
      </w:r>
      <w:r>
        <w:t xml:space="preserve"> </w:t>
      </w:r>
      <w:r>
        <w:t xml:space="preserve">Dakar</w:t>
      </w:r>
    </w:p>
    <w:p>
      <w:pPr>
        <w:pStyle w:val="FirstParagraph"/>
      </w:pPr>
      <w:r>
        <w:t xml:space="preserve">```html</w:t>
      </w:r>
    </w:p>
    <w:bookmarkStart w:id="20" w:name="X9650106964758b45c752933d91992f4204220e1"/>
    <w:p>
      <w:pPr>
        <w:pStyle w:val="Heading1"/>
      </w:pPr>
      <w:r>
        <w:t xml:space="preserve">Project Report: Integrating Robotics Engineering in Senegal, Dakar</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Stakeholders and Investors</w:t>
      </w:r>
    </w:p>
    <w:p>
      <w:pPr>
        <w:pStyle w:val="BodyText"/>
      </w:pPr>
      <w:r>
        <w:t xml:space="preserve">Project Management Team</w:t>
      </w:r>
    </w:p>
    <w:bookmarkEnd w:id="20"/>
    <w:bookmarkStart w:id="21" w:name="executive-summary"/>
    <w:p>
      <w:pPr>
        <w:pStyle w:val="Heading2"/>
      </w:pPr>
      <w:r>
        <w:t xml:space="preserve">1. Executive Summary</w:t>
      </w:r>
    </w:p>
    <w:p>
      <w:pPr>
        <w:pStyle w:val="FirstParagraph"/>
      </w:pPr>
      <w:r>
        <w:t xml:space="preserve">This document serves as a comprehensive project report detailing the strategic implementation of Robotics Engineering initiatives within the context of Senegal, specifically focusing on the capital city, Dakar. The primary objective is to leverage robotics technology to address local challenges in agriculture, healthcare, and infrastructure maintenance. By positioning a dedicated Robotics Engineer at the forefront of this initiative in Dakar, we aim to foster innovation while ensuring that technological advancements are culturally relevant and economically viable for the local population.</w:t>
      </w:r>
    </w:p>
    <w:bookmarkEnd w:id="21"/>
    <w:bookmarkStart w:id="22" w:name="background-and-context"/>
    <w:p>
      <w:pPr>
        <w:pStyle w:val="Heading2"/>
      </w:pPr>
      <w:r>
        <w:t xml:space="preserve">2. Background and Context</w:t>
      </w:r>
    </w:p>
    <w:p>
      <w:pPr>
        <w:pStyle w:val="FirstParagraph"/>
      </w:pPr>
      <w:r>
        <w:t xml:space="preserve">Dakar, as the economic hub of West Africa, presents a unique landscape for technological adoption. However, like many developing regions, it faces specific challenges such as rapid urbanization, agricultural inefficiencies due to climate change impacts on the Sahel region, and limited access to specialized medical resources in remote areas. The role of a</w:t>
      </w:r>
      <w:r>
        <w:t xml:space="preserve"> </w:t>
      </w:r>
      <w:r>
        <w:rPr>
          <w:bCs/>
          <w:b/>
        </w:rPr>
        <w:t xml:space="preserve">Robotics Engineer</w:t>
      </w:r>
      <w:r>
        <w:t xml:space="preserve"> </w:t>
      </w:r>
      <w:r>
        <w:t xml:space="preserve">is critical in bridging the gap between advanced technological solutions and these ground-level realities.</w:t>
      </w:r>
    </w:p>
    <w:p>
      <w:pPr>
        <w:pStyle w:val="BodyText"/>
      </w:pPr>
      <w:r>
        <w:t xml:space="preserve">The decision to base this initiative in Dakar is strategic. The city boasts a growing IT sector, established universities such as Université Cheikh Anta Diop, and government support for digital transformation under the "Senegal Numérique 2025" framework. This environment provides an ideal incubator for robotics projects that can later scale across West Africa.</w:t>
      </w:r>
    </w:p>
    <w:bookmarkEnd w:id="22"/>
    <w:bookmarkStart w:id="23" w:name="objectives-of-the-robotics-engineer-role"/>
    <w:p>
      <w:pPr>
        <w:pStyle w:val="Heading2"/>
      </w:pPr>
      <w:r>
        <w:t xml:space="preserve">3. Objectives of the Robotics Engineer Role</w:t>
      </w:r>
    </w:p>
    <w:p>
      <w:pPr>
        <w:pStyle w:val="FirstParagraph"/>
      </w:pPr>
      <w:r>
        <w:t xml:space="preserve">The core mission of the appointed Robotics Engineer is not merely technical but also educational and systemic. The specific objectives include:</w:t>
      </w:r>
    </w:p>
    <w:p>
      <w:pPr>
        <w:numPr>
          <w:ilvl w:val="0"/>
          <w:numId w:val="1001"/>
        </w:numPr>
        <w:pStyle w:val="Compact"/>
      </w:pPr>
      <w:r>
        <w:rPr>
          <w:bCs/>
          <w:b/>
        </w:rPr>
        <w:t xml:space="preserve">Solution Design:</w:t>
      </w:r>
      <w:r>
        <w:t xml:space="preserve"> </w:t>
      </w:r>
      <w:r>
        <w:t xml:space="preserve">Developing low-cost, durable robotic systems suitable for Dakar’s humid coastal climate and sandy terrain.</w:t>
      </w:r>
    </w:p>
    <w:p>
      <w:pPr>
        <w:numPr>
          <w:ilvl w:val="0"/>
          <w:numId w:val="1001"/>
        </w:numPr>
        <w:pStyle w:val="Compact"/>
      </w:pPr>
      <w:r>
        <w:rPr>
          <w:bCs/>
          <w:b/>
        </w:rPr>
        <w:t xml:space="preserve">Capacity Building:</w:t>
      </w:r>
    </w:p>
    <w:p>
      <w:pPr>
        <w:numPr>
          <w:ilvl w:val="0"/>
          <w:numId w:val="1001"/>
        </w:numPr>
        <w:pStyle w:val="Compact"/>
      </w:pPr>
      <w:r>
        <w:rPr>
          <w:bCs/>
          <w:b/>
        </w:rPr>
        <w:t xml:space="preserve">Pilot Implementation:</w:t>
      </w:r>
      <w:r>
        <w:t xml:space="preserve"> </w:t>
      </w:r>
      <w:r>
        <w:t xml:space="preserve">Launching small-scale pilots in key sectors such as smart agriculture in the Thiès region (near Dakar) and automated waste management systems within Dakar’s urban centers.</w:t>
      </w:r>
    </w:p>
    <w:p>
      <w:pPr>
        <w:pStyle w:val="FirstParagraph"/>
      </w:pPr>
      <w:r>
        <w:t xml:space="preserve">The Robotics Engineer will act as the primary liaison between international technology partners and local stakeholders, ensuring that imported technologies are adapted rather than simply installed.</w:t>
      </w:r>
    </w:p>
    <w:bookmarkEnd w:id="23"/>
    <w:bookmarkStart w:id="27" w:name="key-project-areas"/>
    <w:p>
      <w:pPr>
        <w:pStyle w:val="Heading2"/>
      </w:pPr>
      <w:r>
        <w:t xml:space="preserve">4. Key Project Areas</w:t>
      </w:r>
    </w:p>
    <w:bookmarkStart w:id="24" w:name="agricultural-automation"/>
    <w:p>
      <w:pPr>
        <w:pStyle w:val="Heading3"/>
      </w:pPr>
      <w:r>
        <w:t xml:space="preserve">Agricultural Automation</w:t>
      </w:r>
    </w:p>
    <w:p>
      <w:pPr>
        <w:pStyle w:val="FirstParagraph"/>
      </w:pPr>
      <w:r>
        <w:t xml:space="preserve">Dakar’s surrounding regions rely heavily on agriculture, which is increasingly threatened by irregular rainfall patterns. The Robotics Engineer will oversee the deployment of autonomous drone systems for crop monitoring and precision irrigation. These robots must be rugged enough to handle dusty environments and intuitive enough for local farmers to operate without extensive technical training.</w:t>
      </w:r>
    </w:p>
    <w:bookmarkEnd w:id="24"/>
    <w:bookmarkStart w:id="25" w:name="urban-infrastructure-maintenance"/>
    <w:p>
      <w:pPr>
        <w:pStyle w:val="Heading3"/>
      </w:pPr>
      <w:r>
        <w:t xml:space="preserve">Urban Infrastructure Maintenance</w:t>
      </w:r>
    </w:p>
    <w:p>
      <w:pPr>
        <w:pStyle w:val="FirstParagraph"/>
      </w:pPr>
      <w:r>
        <w:t xml:space="preserve">In Dakar, traffic congestion and waste management are persistent issues. The project proposes the introduction of robotic sweepers for major boulevards like the Corniche. The Robotics Engineer will be responsible for selecting appropriate hardware, customizing software for local navigation maps (including recognizing local traffic patterns), and coordinating with municipal authorities in Dakar.</w:t>
      </w:r>
    </w:p>
    <w:bookmarkEnd w:id="25"/>
    <w:bookmarkStart w:id="26" w:name="healthcare-support"/>
    <w:p>
      <w:pPr>
        <w:pStyle w:val="Heading3"/>
      </w:pPr>
      <w:r>
        <w:t xml:space="preserve">Healthcare Support</w:t>
      </w:r>
    </w:p>
    <w:p>
      <w:pPr>
        <w:pStyle w:val="FirstParagraph"/>
      </w:pPr>
      <w:r>
        <w:t xml:space="preserve">To alleviate pressure on hospitals in Dakar, telepresence robots are being developed to allow specialists from the capital to "visit" rural clinics. The Robotics Engineer will focus on the reliability of these units, ensuring they function correctly in areas with intermittent power supply—a common challenge in parts of Senegal.</w:t>
      </w:r>
    </w:p>
    <w:bookmarkEnd w:id="26"/>
    <w:bookmarkEnd w:id="27"/>
    <w:bookmarkStart w:id="28" w:name="challenges-and-mitigation-strategies"/>
    <w:p>
      <w:pPr>
        <w:pStyle w:val="Heading2"/>
      </w:pPr>
      <w:r>
        <w:t xml:space="preserve">5. Challenges and Mitigation Strategies</w:t>
      </w:r>
    </w:p>
    <w:p>
      <w:pPr>
        <w:pStyle w:val="FirstParagraph"/>
      </w:pPr>
      <w:r>
        <w:rPr>
          <w:bCs/>
          <w:b/>
        </w:rPr>
        <w:t xml:space="preserve">Sustainability:</w:t>
      </w:r>
    </w:p>
    <w:p>
      <w:pPr>
        <w:pStyle w:val="BodyText"/>
      </w:pPr>
      <w:r>
        <w:t xml:space="preserve">A major concern is the long-term maintenance of robotic systems. The mitigation strategy involves creating a local certification program for robotics technicians in Dakar, ensuring that parts and repairs are available locally rather than relying on imports from Europe or Asia.</w:t>
      </w:r>
    </w:p>
    <w:p>
      <w:pPr>
        <w:pStyle w:val="BodyText"/>
      </w:pPr>
      <w:r>
        <w:rPr>
          <w:bCs/>
          <w:b/>
        </w:rPr>
        <w:t xml:space="preserve">Cultural Integration:</w:t>
      </w:r>
    </w:p>
    <w:p>
      <w:pPr>
        <w:pStyle w:val="BodyText"/>
      </w:pPr>
      <w:r>
        <w:t xml:space="preserve">Fear of job displacement is a common barrier to automation. The Robotics Engineer will lead community engagement workshops to demonstrate how robotics augment human labor rather than replace it, focusing on safety and efficiency gains.</w:t>
      </w:r>
    </w:p>
    <w:p>
      <w:pPr>
        <w:pStyle w:val="BodyText"/>
      </w:pPr>
      <w:r>
        <w:rPr>
          <w:bCs/>
          <w:b/>
        </w:rPr>
        <w:t xml:space="preserve">Infrastructure Limitations:</w:t>
      </w:r>
    </w:p>
    <w:p>
      <w:pPr>
        <w:pStyle w:val="BodyText"/>
      </w:pPr>
      <w:r>
        <w:t xml:space="preserve">Poor internet connectivity in some outskirts of Dakar may hinder cloud-dependent robots. The solution involves developing edge-computing capabilities, allowing robots to operate autonomously with minimal data transmission.</w:t>
      </w:r>
    </w:p>
    <w:bookmarkEnd w:id="28"/>
    <w:bookmarkStart w:id="29" w:name="implementation-timeline"/>
    <w:p>
      <w:pPr>
        <w:pStyle w:val="Heading2"/>
      </w:pPr>
      <w:r>
        <w:t xml:space="preserve">6. Implementation Timeline</w:t>
      </w:r>
    </w:p>
    <w:p>
      <w:pPr>
        <w:pStyle w:val="FirstParagraph"/>
      </w:pPr>
      <w:r>
        <w:t xml:space="preserve">The project is structured in three phases over a 24-month period:</w:t>
      </w:r>
    </w:p>
    <w:p>
      <w:pPr>
        <w:numPr>
          <w:ilvl w:val="0"/>
          <w:numId w:val="1002"/>
        </w:numPr>
        <w:pStyle w:val="Compact"/>
      </w:pPr>
      <w:r>
        <w:rPr>
          <w:bCs/>
          <w:b/>
        </w:rPr>
        <w:t xml:space="preserve">Phase 1 (Months 1-6):</w:t>
      </w:r>
      <w:r>
        <w:t xml:space="preserve"> </w:t>
      </w:r>
      <w:r>
        <w:t xml:space="preserve">Recruitment of the Robotics Engineer, site assessments in Dakar, and partnership establishment with local universities. Requirements gathering for agricultural and urban pilots.</w:t>
      </w:r>
    </w:p>
    <w:p>
      <w:pPr>
        <w:numPr>
          <w:ilvl w:val="0"/>
          <w:numId w:val="1002"/>
        </w:numPr>
        <w:pStyle w:val="Compact"/>
      </w:pPr>
      <w:r>
        <w:rPr>
          <w:bCs/>
          <w:b/>
        </w:rPr>
        <w:t xml:space="preserve">Phase 2 (Months 7-18):</w:t>
      </w:r>
      <w:r>
        <w:t xml:space="preserve"> </w:t>
      </w:r>
      <w:r>
        <w:t xml:space="preserve">Prototyping and testing. The Robotics Engineer will oversee the development of three distinct prototypes: a crop-monitoring drone, a waste-collection robot, and a telepresence medical unit. Field trials will commence in selected zones of Dakar.</w:t>
      </w:r>
    </w:p>
    <w:p>
      <w:pPr>
        <w:numPr>
          <w:ilvl w:val="0"/>
          <w:numId w:val="1002"/>
        </w:numPr>
        <w:pStyle w:val="Compact"/>
      </w:pPr>
      <w:r>
        <w:rPr>
          <w:bCs/>
          <w:b/>
        </w:rPr>
        <w:t xml:space="preserve">Phase 3 (Months 19-24):</w:t>
      </w:r>
      <w:r>
        <w:t xml:space="preserve"> </w:t>
      </w:r>
      <w:r>
        <w:t xml:space="preserve">Full-scale deployment and training. Rollout of successful pilots across Dakar and neighboring regions. Establishment of the local robotics maintenance hub.</w:t>
      </w:r>
    </w:p>
    <w:bookmarkEnd w:id="29"/>
    <w:bookmarkStart w:id="30" w:name="budget-overview"/>
    <w:p>
      <w:pPr>
        <w:pStyle w:val="Heading2"/>
      </w:pPr>
      <w:r>
        <w:t xml:space="preserve">7. Budget Overview</w:t>
      </w:r>
    </w:p>
    <w:p>
      <w:pPr>
        <w:pStyle w:val="FirstParagraph"/>
      </w:pPr>
      <w:r>
        <w:t xml:space="preserve">The budget for this initiative is allocated across personnel, hardware procurement, R&amp;D, and community training. A significant portion of the funds will be dedicated to importing specialized components that are not yet manufactured in Senegal, while another critical allocation supports the salaries and training of local staff under the supervision of the Robotics Engineer. Financial transparency will be maintained through quarterly reports shared with all stakeholders.</w:t>
      </w:r>
    </w:p>
    <w:bookmarkEnd w:id="30"/>
    <w:bookmarkStart w:id="31" w:name="conclusion"/>
    <w:p>
      <w:pPr>
        <w:pStyle w:val="Heading2"/>
      </w:pPr>
      <w:r>
        <w:t xml:space="preserve">8. Conclusion</w:t>
      </w:r>
    </w:p>
    <w:p>
      <w:pPr>
        <w:pStyle w:val="FirstParagraph"/>
      </w:pPr>
      <w:r>
        <w:t xml:space="preserve">The integration of robotics in Senegal, particularly in Dakar, represents more than just a technological upgrade; it is a step towards sustainable economic development and improved quality of life. By establishing the role of the Robotics Engineer as a central pillar of this project, we ensure that solutions are not only technically sound but also socially embedded and economically sustainable.</w:t>
      </w:r>
    </w:p>
    <w:p>
      <w:pPr>
        <w:pStyle w:val="BodyText"/>
      </w:pPr>
      <w:r>
        <w:t xml:space="preserve">This project report outlines a clear pathway for transforming Dakar into a hub for appropriate robotics innovation in West Africa. With the right expertise, resources, and community support, the Robotics Engineer will play a pivotal role in turning this vision into reality.</w:t>
      </w:r>
    </w:p>
    <w:bookmarkEnd w:id="31"/>
    <w:bookmarkStart w:id="32" w:name="recommendations"/>
    <w:p>
      <w:pPr>
        <w:pStyle w:val="Heading2"/>
      </w:pPr>
      <w:r>
        <w:t xml:space="preserve">9. Recommendations</w:t>
      </w:r>
    </w:p>
    <w:p>
      <w:pPr>
        <w:pStyle w:val="FirstParagraph"/>
      </w:pPr>
      <w:r>
        <w:t xml:space="preserve">We recommend immediate approval of the budget for Phase 1 to allow for the swift recruitment of a highly qualified Robotics Engineer with experience in both hardware engineering and community development projects. Furthermore, early engagement with the Senegalese Ministry of Higher Education is advised to streamline curriculum integration for local students.</w:t>
      </w:r>
    </w:p>
    <w:bookmarkEnd w:id="32"/>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Robotics Engineer Initiative in Senegal, Dakar</dc:title>
  <dc:creator/>
  <dc:language>en</dc:language>
  <cp:keywords/>
  <dcterms:created xsi:type="dcterms:W3CDTF">2026-07-29T16:49:24Z</dcterms:created>
  <dcterms:modified xsi:type="dcterms:W3CDTF">2026-07-29T16:49:24Z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