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8" w:name="X87117fe8beba74e21693e288b79cfb526f955ce"/>
    <w:p>
      <w:pPr>
        <w:pStyle w:val="Heading1"/>
      </w:pPr>
      <w:r>
        <w:t xml:space="preserve">Project Report: Strategic Analysis of the Robotics Engineer Role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Partners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a Robotics Engineer operating within the specific context of Singapore Singapore. As global economies pivot toward automation and Industry 4.0, understanding the localized nuances of technological implementation is critical for success in this region. The focus remains squarely on how specialized engineering talent drives innovation in one of Asia’s most advanced economic hubs.</w:t>
      </w:r>
    </w:p>
    <w:bookmarkEnd w:id="20"/>
    <w:bookmarkStart w:id="21" w:name="introduction-to-robotics-engineering"/>
    <w:p>
      <w:pPr>
        <w:pStyle w:val="Heading2"/>
      </w:pPr>
      <w:r>
        <w:t xml:space="preserve">2. Introduction to Robotics Engineering</w:t>
      </w:r>
    </w:p>
    <w:p>
      <w:pPr>
        <w:pStyle w:val="FirstParagraph"/>
      </w:pPr>
      <w:r>
        <w:t xml:space="preserve">A Robotics Engineer is a highly specialized professional who designs, builds, tests, and maintains robotic systems. This role sits at the intersection of mechanical engineering, electrical engineering, and computer science. The primary objective is to create intelligent machines that can perform tasks autonomously or semi-autonomously to increase efficiency, safety, and precision in manufacturing and service sectors.</w:t>
      </w:r>
    </w:p>
    <w:p>
      <w:pPr>
        <w:pStyle w:val="BodyText"/>
      </w:pPr>
      <w:r>
        <w:t xml:space="preserve">The core competencies required for a successful Robotics Engineer include proficiency in programming languages such as Python, C++, or Java; expertise in control systems; knowledge of sensor integration (LiDAR, computer vision); and an understanding of kinematics and dynamics. These technical skills must be paired with problem-solving abilities to troubleshoot complex hardware-software interactions.</w:t>
      </w:r>
    </w:p>
    <w:bookmarkEnd w:id="21"/>
    <w:bookmarkStart w:id="22" w:name="the-context-singapore-singapore"/>
    <w:p>
      <w:pPr>
        <w:pStyle w:val="Heading2"/>
      </w:pPr>
      <w:r>
        <w:t xml:space="preserve">3. The Context: Singapore Singapore</w:t>
      </w:r>
    </w:p>
    <w:p>
      <w:pPr>
        <w:pStyle w:val="FirstParagraph"/>
      </w:pPr>
      <w:r>
        <w:t xml:space="preserve">Singapore Singapore is a unique environment characterized by its status as a global trade hub, high land costs, and an aging population. These factors necessitate rapid adoption of automation technologies. The government has actively promoted the Smart Nation initiative, which aims to leverage technology to improve quality of life and drive economic growth.</w:t>
      </w:r>
    </w:p>
    <w:p>
      <w:pPr>
        <w:pStyle w:val="BodyText"/>
      </w:pPr>
      <w:r>
        <w:t xml:space="preserve">In this specific geographic location called Singapore Singapore, space optimization is paramount. Therefore, Robotics Engineers often face constraints regarding footprint size while needing high performance outputs. Additionally, the regulatory framework in Singapore Singapore is rigorous regarding safety standards for automated systems operating in shared human spaces.</w:t>
      </w:r>
    </w:p>
    <w:bookmarkEnd w:id="22"/>
    <w:bookmarkStart w:id="23" w:name="role-specifics-the-robotics-engineer"/>
    <w:p>
      <w:pPr>
        <w:pStyle w:val="Heading2"/>
      </w:pPr>
      <w:r>
        <w:t xml:space="preserve">4. Role Specifics: The Robotics Engineer</w:t>
      </w:r>
    </w:p>
    <w:p>
      <w:pPr>
        <w:pStyle w:val="FirstParagraph"/>
      </w:pPr>
      <w:r>
        <w:t xml:space="preserve">The day-to-day activities of a Robotics Engineer involve conceptualizing robotic solutions tailored to local industry needs. Key responsibilities include:</w:t>
      </w:r>
    </w:p>
    <w:p>
      <w:pPr>
        <w:numPr>
          <w:ilvl w:val="0"/>
          <w:numId w:val="1001"/>
        </w:numPr>
        <w:pStyle w:val="Compact"/>
      </w:pPr>
      <w:r>
        <w:rPr>
          <w:bCs/>
          <w:b/>
        </w:rPr>
        <w:t xml:space="preserve">D系统设计 and Prototyping:</w:t>
      </w:r>
    </w:p>
    <w:p>
      <w:pPr>
        <w:numPr>
          <w:ilvl w:val="0"/>
          <w:numId w:val="1001"/>
        </w:numPr>
        <w:pStyle w:val="Compact"/>
      </w:pPr>
      <w:r>
        <w:rPr>
          <w:bCs/>
          <w:b/>
        </w:rPr>
        <w:t xml:space="preserve">Software Development:</w:t>
      </w:r>
    </w:p>
    <w:p>
      <w:pPr>
        <w:numPr>
          <w:ilvl w:val="0"/>
          <w:numId w:val="1001"/>
        </w:numPr>
        <w:pStyle w:val="Compact"/>
      </w:pPr>
      <w:r>
        <w:rPr>
          <w:bCs/>
          <w:b/>
        </w:rPr>
        <w:t xml:space="preserve">T Integration:</w:t>
      </w:r>
    </w:p>
    <w:p>
      <w:pPr>
        <w:numPr>
          <w:ilvl w:val="0"/>
          <w:numId w:val="1001"/>
        </w:numPr>
        <w:pStyle w:val="Compact"/>
      </w:pPr>
      <w:r>
        <w:rPr>
          <w:bCs/>
          <w:b/>
        </w:rPr>
        <w:t xml:space="preserve">Maintenance and Optimization:</w:t>
      </w:r>
    </w:p>
    <w:bookmarkEnd w:id="23"/>
    <w:bookmarkStart w:id="24" w:name="market-demand-and-industry-applications"/>
    <w:p>
      <w:pPr>
        <w:pStyle w:val="Heading2"/>
      </w:pPr>
      <w:r>
        <w:t xml:space="preserve">5. Market Demand and Industry Applications</w:t>
      </w:r>
    </w:p>
    <w:p>
      <w:pPr>
        <w:pStyle w:val="FirstParagraph"/>
      </w:pPr>
      <w:r>
        <w:t xml:space="preserve">The demand for skilled personnel capable of delivering robotic solutions continues to rise across multiple sectors. In the manufacturing sector, which forms a backbone of the economy in Singapore Singapore, Robotics Engineers are essential for transforming traditional factories into smart facilities.</w:t>
      </w:r>
    </w:p>
    <w:p>
      <w:pPr>
        <w:pStyle w:val="BodyText"/>
      </w:pPr>
      <w:r>
        <w:t xml:space="preserve">Furthermore, the logistics and supply chain industry in Singapore Singapore benefits significantly from warehouse automation. With ports handling millions of TEUs (Twenty-foot Equivalent Units) annually, there is a heavy reliance on automated cranes and sorting systems. Robotics Engineers design these complex networks to ensure seamless throughput.</w:t>
      </w:r>
    </w:p>
    <w:bookmarkEnd w:id="24"/>
    <w:bookmarkStart w:id="25" w:name="challenges-and-solutions"/>
    <w:p>
      <w:pPr>
        <w:pStyle w:val="Heading2"/>
      </w:pPr>
      <w:r>
        <w:t xml:space="preserve">6. Challenges and Solutions</w:t>
      </w:r>
    </w:p>
    <w:p>
      <w:pPr>
        <w:pStyle w:val="FirstParagraph"/>
      </w:pPr>
      <w:r>
        <w:t xml:space="preserve">Implementing robotics technology presents several challenges, particularly in densely populated urban environments like Singapore Singapore. One major challenge is the integration of new technologies into legacy infrastructure. Many older buildings in Singapore Singapore were not designed to support the power and data requirements of modern robotics.</w:t>
      </w:r>
    </w:p>
    <w:p>
      <w:pPr>
        <w:pStyle w:val="BodyText"/>
      </w:pPr>
      <w:r>
        <w:t xml:space="preserve">Solutions often involve retrofitting existing facilities with robust connectivity options and modular robotic units that can be easily reconfigured. Another challenge is workforce reskilling. As automation increases, there is a pressing need for Robotics Engineers to also serve as trainers, helping human workers transition into supervisory roles over automated systems.</w:t>
      </w:r>
    </w:p>
    <w:bookmarkEnd w:id="25"/>
    <w:bookmarkStart w:id="26" w:name="future-outlook"/>
    <w:p>
      <w:pPr>
        <w:pStyle w:val="Heading2"/>
      </w:pPr>
      <w:r>
        <w:t xml:space="preserve">7. Future Outlook</w:t>
      </w:r>
    </w:p>
    <w:p>
      <w:pPr>
        <w:pStyle w:val="FirstParagraph"/>
      </w:pPr>
      <w:r>
        <w:t xml:space="preserve">Looking ahead, the trajectory of robotic development in Singapore Singapore points toward increased autonomy and AI-driven decision-making. We anticipate greater use of swarm robotics for agricultural applications, such as vertical farming solutions that are becoming increasingly popular in this city-state.</w:t>
      </w:r>
    </w:p>
    <w:p>
      <w:pPr>
        <w:pStyle w:val="BodyText"/>
      </w:pPr>
      <w:r>
        <w:t xml:space="preserve">Educational institutions and private enterprises must collaborate to foster a pipeline of talent. Continued investment in research and development will ensure that Singapore Singapore remains at the forefront of technological innovation. The role of the Robotics Engineer will evolve from purely mechanical design to more complex interdisciplinary coordination involving ethics, data privacy, and advanced machine learning.</w:t>
      </w:r>
    </w:p>
    <w:bookmarkEnd w:id="26"/>
    <w:bookmarkStart w:id="27" w:name="conclusion"/>
    <w:p>
      <w:pPr>
        <w:pStyle w:val="Heading2"/>
      </w:pPr>
      <w:r>
        <w:t xml:space="preserve">8. Conclusion</w:t>
      </w:r>
    </w:p>
    <w:p>
      <w:pPr>
        <w:pStyle w:val="FirstParagraph"/>
      </w:pPr>
      <w:r>
        <w:t xml:space="preserve">In conclusion, the position of a Robotics Engineer is pivotal to sustaining economic competitiveness in Singapore Singapore. By combining deep technical expertise with an understanding of local regulatory and spatial constraints, these professionals drive the adoption of smart technologies across various industries.</w:t>
      </w:r>
    </w:p>
    <w:p>
      <w:pPr>
        <w:pStyle w:val="BodyText"/>
      </w:pPr>
      <w:r>
        <w:t xml:space="preserve">This report underscores that while the technical skills remain universal, their application must be culturally and geographically adapted to thrive in Singapore Singapore. Future projects should prioritize interdisciplinary training and close collaboration between academia and industry to meet the growing demands of this dynamic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Singapore Singapore</dc:title>
  <dc:creator/>
  <dc:language>en</dc:language>
  <cp:keywords/>
  <dcterms:created xsi:type="dcterms:W3CDTF">2026-07-29T16:54:10Z</dcterms:created>
  <dcterms:modified xsi:type="dcterms:W3CDTF">2026-07-29T16:54:10Z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