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Initiatives</w:t>
      </w:r>
      <w:r>
        <w:t xml:space="preserve"> </w:t>
      </w:r>
      <w:r>
        <w:t xml:space="preserve">in</w:t>
      </w:r>
      <w:r>
        <w:t xml:space="preserve"> </w:t>
      </w:r>
      <w:r>
        <w:t xml:space="preserve">Spain</w:t>
      </w:r>
      <w:r>
        <w:t xml:space="preserve"> </w:t>
      </w:r>
      <w:r>
        <w:t xml:space="preserve">Madrid</w:t>
      </w:r>
    </w:p>
    <w:bookmarkStart w:id="20" w:name="X7166979137ac2752b0e6c6cc60f64193801e7ac"/>
    <w:p>
      <w:pPr>
        <w:pStyle w:val="Heading1"/>
      </w:pPr>
      <w:r>
        <w:t xml:space="preserve">Project Report: Strategic Integration of Robotics Engineering in Spain Madrid</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Municipal Planning Committee</w:t>
      </w:r>
      <w:r>
        <w:br/>
      </w:r>
    </w:p>
    <w:p>
      <w:pPr>
        <w:pStyle w:val="BodyText"/>
      </w:pPr>
      <w:r>
        <w:t xml:space="preserve">From:: Project Management Office</w:t>
      </w:r>
    </w:p>
    <w:bookmarkEnd w:id="20"/>
    <w:bookmarkStart w:id="21" w:name="i.-executive-summary"/>
    <w:p>
      <w:pPr>
        <w:pStyle w:val="Heading1"/>
      </w:pPr>
      <w:r>
        <w:t xml:space="preserve">I. Executive Summary</w:t>
      </w:r>
    </w:p>
    <w:p>
      <w:pPr>
        <w:pStyle w:val="FirstParagraph"/>
      </w:pPr>
      <w:r>
        <w:t xml:space="preserve">The landscape of modern industrial innovation is undergoing a seismic shift, driven by the rapid advancement of automated systems and artificial intelligence. This Project Report serves to outline the critical necessity and strategic implementation plan for deploying specialized Robotics Engineer talent within the dynamic economic ecosystem of Spain Madrid. As global markets increasingly pivot toward Industry 4.0 standards, it has become evident that technical expertise in robotics is no longer a luxury but a foundational requirement for sustained regional competitiveness.</w:t>
      </w:r>
    </w:p>
    <w:p>
      <w:pPr>
        <w:pStyle w:val="BodyText"/>
      </w:pPr>
      <w:r>
        <w:t xml:space="preserve">This document details the specific requirements, challenges, and opportunities associated with establishing robust Robotics Engineer frameworks in Spain Madrid. By focusing on this geographic hub within Spain Madrid, we aim to leverage its existing industrial heritage while propelling it into the future of smart manufacturing and automated logistics. The integration of these advanced engineering roles is projected to yield significant economic growth, enhanced operational efficiency, and a fortified position for our region in the global technological hierarchy.</w:t>
      </w:r>
    </w:p>
    <w:bookmarkEnd w:id="21"/>
    <w:bookmarkStart w:id="22" w:name="Xca04da4e4766cdc90a4dc5ca5c8d0a266a0d7ba"/>
    <w:p>
      <w:pPr>
        <w:pStyle w:val="Heading1"/>
      </w:pPr>
      <w:r>
        <w:t xml:space="preserve">II. Strategic Context and Regional Significance</w:t>
      </w:r>
    </w:p>
    <w:p>
      <w:pPr>
        <w:pStyle w:val="FirstParagraph"/>
      </w:pPr>
      <w:r>
        <w:t xml:space="preserve">The choice of Spain Madrid as the focal point for this initiative is deliberate and strategically sound. Spain Madrid has long been recognized as a premier economic engine within the Iberian Peninsula, boasting a diverse economy that spans finance, tourism, healthcare, and increasingly, advanced technology. However, to maintain its trajectory of growth amidst intensifying European competition for technological dominance must actively cultivate high-level engineering capabilities.</w:t>
      </w:r>
    </w:p>
    <w:p>
      <w:pPr>
        <w:pStyle w:val="BodyText"/>
      </w:pPr>
      <w:r>
        <w:t xml:space="preserve">The deployment of Robotics Engineer professionals in Spain Madrid addresses several critical gaps in the current labor market. While general software development talent is abundant across Europe Madrid specifically lacks a dense concentration of hardware-software integrated specialists required for physical automation. By targeting this deficit, our project ensures that Spain Madrid does not merely adopt technology but actively develops and refines it locally.</w:t>
      </w:r>
    </w:p>
    <w:p>
      <w:pPr>
        <w:pStyle w:val="BodyText"/>
      </w:pPr>
      <w:r>
        <w:t xml:space="preserve">Furthermore the cultural and logistical advantages of operating within Spain Madrid cannot be overstated. The region offers excellent connectivity to both European and Latin American markets, making it an ideal testing ground for robotics solutions intended for global export. The synergy between academic institutions in Spain Madrid and industrial partners creates a fertile environment for research, development, and practical application of robotic systems.</w:t>
      </w:r>
    </w:p>
    <w:bookmarkEnd w:id="22"/>
    <w:bookmarkStart w:id="23" w:name="X44675dfb7c69b7dd961a8d610f0aba31858f39b"/>
    <w:p>
      <w:pPr>
        <w:pStyle w:val="Heading1"/>
      </w:pPr>
      <w:r>
        <w:t xml:space="preserve">III. Core Objectives of the Robotics Engineer Initiative</w:t>
      </w:r>
    </w:p>
    <w:p>
      <w:pPr>
        <w:pStyle w:val="FirstParagraph"/>
      </w:pPr>
      <w:r>
        <w:t xml:space="preserve">The primary objective is to establish a centralized hub for Robotics Engineer excellence in Spain Madrid. This hub will serve multiple functions, including advanced research and development, prototype testing, and workforce training. By consolidating these efforts under one strategic umbrella we aim to accelerate the time-to-market for innovative robotic solutions tailored specifically to the needs of industries prevalent in Spain Madrid.</w:t>
      </w:r>
    </w:p>
    <w:p>
      <w:pPr>
        <w:pStyle w:val="BodyText"/>
      </w:pPr>
      <w:r>
        <w:t xml:space="preserve">Another crucial objective is the standardization of safety protocols and ethical guidelines for robotic deployment. As automation becomes more pervasive, ensuring that Robotics Engineer practices align with both national regulations and international best practices is paramount. This initiative will produce comprehensive documentation and training modules that emphasize human-robot collaboration safety, thereby mitigating risks associated with rapid industrial transformation.</w:t>
      </w:r>
    </w:p>
    <w:p>
      <w:pPr>
        <w:pStyle w:val="BodyText"/>
      </w:pPr>
      <w:r>
        <w:t xml:space="preserve">Additionally the project seeks to foster public-private partnerships within Spain Madrid. By bringing together government bodies, educational institutions, and private corporations we can create a sustainable ecosystem where Robotics Engineer innovation thrives. This collaborative approach ensures that technological advancements are aligned with broader societal goals such as job creation skills development and environmental sustainability.</w:t>
      </w:r>
    </w:p>
    <w:bookmarkEnd w:id="23"/>
    <w:bookmarkStart w:id="24" w:name="X91d6a16b4b6ea167e9e0b920b55c0e92e1612a3"/>
    <w:p>
      <w:pPr>
        <w:pStyle w:val="Heading1"/>
      </w:pPr>
      <w:r>
        <w:t xml:space="preserve">IV. Implementation Strategy and Operational Framework</w:t>
      </w:r>
    </w:p>
    <w:p>
      <w:pPr>
        <w:pStyle w:val="FirstParagraph"/>
      </w:pPr>
      <w:r>
        <w:t xml:space="preserve">The implementation phase of this project is divided into three distinct stages, each designed to build upon the successes of the previous one. The first stage involves infrastructure assessment and facility preparation in Spain Madrid. This includes upgrading laboratory spaces to meet the rigorous demands of Robotics Engineer experimentation ensuring that power supply data connectivity and safety measures are optimized for high-stakes engineering tasks.</w:t>
      </w:r>
    </w:p>
    <w:p>
      <w:pPr>
        <w:pStyle w:val="BodyText"/>
      </w:pPr>
      <w:r>
        <w:t xml:space="preserve">The second stage focuses on talent acquisition and retention within Spain Madrid. We will partner with leading universities across Europe to create specialized internship programs that attract promising students interested in pursuing careers as Robotics Engineer professionals. By offering competitive salaries, research funding, and career development opportunities we aim to make Spain Madrid the destination of choice for top-tier engineering talent.</w:t>
      </w:r>
    </w:p>
    <w:p>
      <w:pPr>
        <w:pStyle w:val="BodyText"/>
      </w:pPr>
      <w:r>
        <w:t xml:space="preserve">The third stage entails active project execution and market integration. Teams of Robotics Engineer specialists will be deployed into key industrial sectors such as automotive manufacturing logistics healthcare services and agriculture within Spain Madrid. Each deployment will be monitored closely to evaluate performance metrics user satisfaction and overall return on investment this feedback loop is essential for continuous improvement.</w:t>
      </w:r>
    </w:p>
    <w:bookmarkEnd w:id="24"/>
    <w:bookmarkStart w:id="25" w:name="X490b4195c3dec7129f5d4760173feb4676c6572"/>
    <w:p>
      <w:pPr>
        <w:pStyle w:val="Heading1"/>
      </w:pPr>
      <w:r>
        <w:t xml:space="preserve">V. Expected Outcomes and Impact Assessment</w:t>
      </w:r>
    </w:p>
    <w:p>
      <w:pPr>
        <w:pStyle w:val="FirstParagraph"/>
      </w:pPr>
      <w:r>
        <w:t xml:space="preserve">The successful execution of this project will yield substantial benefits for Spain Madrid both economically and socially. Economically the presence of a skilled Robotics Engineer workforce is expected to attract foreign direct investment as international companies seek to establish operations in regions with strong technological infrastructure. This influx of capital will stimulate local businesses create new jobs and generate increased tax revenue which can be reinvested into further educational initiatives.</w:t>
      </w:r>
    </w:p>
    <w:p>
      <w:pPr>
        <w:pStyle w:val="BodyText"/>
      </w:pPr>
      <w:r>
        <w:t xml:space="preserve">Socially the impact of integrating robotics into daily life through Robotics Engineer innovations will be profound. Enhanced automation leads to safer working conditions reduced workplace injuries and improved product quality all of which contribute to a higher standard living for residents of Spain Madrid. Moreover by positioning itself as a leader in this field Spain Madrid can inspire younger generations to pursue STEM careers thereby securing a skilled labor pool for the future.</w:t>
      </w:r>
    </w:p>
    <w:p>
      <w:pPr>
        <w:pStyle w:val="BodyText"/>
      </w:pPr>
      <w:r>
        <w:t xml:space="preserve">It is also anticipated that the emphasis on Robotics Engineer innovation will spur related technological advancements such as artificial intelligence machine learning and Internet of Things (IoT) integration. These synergistic effects will solidify Spain Madrid's reputation as a holistic technology hub rather than merely a niche player in one specific sector.</w:t>
      </w:r>
    </w:p>
    <w:bookmarkEnd w:id="25"/>
    <w:bookmarkStart w:id="26" w:name="vi.-challenges-and-mitigation-strategies"/>
    <w:p>
      <w:pPr>
        <w:pStyle w:val="Heading1"/>
      </w:pPr>
      <w:r>
        <w:t xml:space="preserve">VI. Challenges and Mitigation Strategies</w:t>
      </w:r>
    </w:p>
    <w:p>
      <w:pPr>
        <w:pStyle w:val="FirstParagraph"/>
      </w:pPr>
      <w:r>
        <w:t xml:space="preserve">Navigating the path toward becoming a robotics leader is not without its obstacles. One significant challenge is the initial high cost associated with acquiring state-of-the-art equipment and hiring specialized Robotics Engineer personnel in Spain Madrid. To mitigate this financial burden we plan to seek grants from European Union innovation funds leverage tax incentives for tech companies establishing operations in Spain Madrid and explore public-private co-funding models.</w:t>
      </w:r>
    </w:p>
    <w:p>
      <w:pPr>
        <w:pStyle w:val="BodyText"/>
      </w:pPr>
      <w:r>
        <w:t xml:space="preserve">Another challenge lies in the pace of technological change which can render current skills obsolete rapidly. Continuous learning and upskilling programs will be mandatory for all Robotics Engineer staff ensuring they remain at the cutting edge of their field. Furthermore fostering a culture of adaptability within organizations operating in Spain Madrid will help them respond quickly to emerging trends and disruptions.</w:t>
      </w:r>
    </w:p>
    <w:bookmarkEnd w:id="26"/>
    <w:bookmarkStart w:id="27" w:name="vii.-conclusion"/>
    <w:p>
      <w:pPr>
        <w:pStyle w:val="Heading1"/>
      </w:pPr>
      <w:r>
        <w:t xml:space="preserve">VII. Conclusion</w:t>
      </w:r>
    </w:p>
    <w:p>
      <w:pPr>
        <w:pStyle w:val="FirstParagraph"/>
      </w:pPr>
      <w:r>
        <w:t xml:space="preserve">In conclusion this Project Report underscores the imperative need to prioritize the development of Robotics Engineer capabilities within Spain Madrid. By doing so we not only enhance our local industrial base but also contribute to the broader advancement of technology on a global scale. The strategic focus on Spain Madrid provides a unique opportunity to create a model that other regions can emulate demonstrating how targeted investment in specialized engineering talent can drive comprehensive economic and social progress.</w:t>
      </w:r>
    </w:p>
    <w:p>
      <w:pPr>
        <w:pStyle w:val="BodyText"/>
      </w:pPr>
      <w:r>
        <w:t xml:space="preserve">We strongly recommend immediate approval and funding allocation for this initiative as it represents a critical step toward ensuring long-term prosperity and competitiveness. The integration of robotics into the fabric of Spain Madrid is not just an technological upgrade; it is a transformative journey that will define our region's future for decades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Initiatives in Spain Madrid</dc:title>
  <dc:creator/>
  <dc:language>en</dc:language>
  <cp:keywords/>
  <dcterms:created xsi:type="dcterms:W3CDTF">2026-07-29T08:24:23Z</dcterms:created>
  <dcterms:modified xsi:type="dcterms:W3CDTF">2026-07-29T08:24:23Z</dcterms:modified>
</cp:coreProperties>
</file>

<file path=docProps/custom.xml><?xml version="1.0" encoding="utf-8"?>
<Properties xmlns="http://schemas.openxmlformats.org/officeDocument/2006/custom-properties" xmlns:vt="http://schemas.openxmlformats.org/officeDocument/2006/docPropsVTypes"/>
</file>