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Engineering</w:t>
      </w:r>
      <w:r>
        <w:t xml:space="preserve"> </w:t>
      </w:r>
      <w:r>
        <w:t xml:space="preserve">in</w:t>
      </w:r>
      <w:r>
        <w:t xml:space="preserve"> </w:t>
      </w:r>
      <w:r>
        <w:t xml:space="preserve">Spain,</w:t>
      </w:r>
      <w:r>
        <w:t xml:space="preserve"> </w:t>
      </w:r>
      <w:r>
        <w:t xml:space="preserve">Valencia</w:t>
      </w:r>
    </w:p>
    <w:bookmarkStart w:id="26" w:name="X66cede1cf826cbf9eccd9ac3394e27c1f51774e"/>
    <w:p>
      <w:pPr>
        <w:pStyle w:val="Heading1"/>
      </w:pPr>
      <w:r>
        <w:t xml:space="preserve">The Rise of Automation in the Mediterranean Hub</w:t>
      </w:r>
    </w:p>
    <w:p>
      <w:pPr>
        <w:pStyle w:val="FirstParagraph"/>
      </w:pPr>
      <w:r>
        <w:br/>
      </w:r>
    </w:p>
    <w:bookmarkStart w:id="25" w:name="executive-summary"/>
    <w:p>
      <w:pPr>
        <w:pStyle w:val="Heading2"/>
      </w:pPr>
      <w:r>
        <w:t xml:space="preserve">Executive Summary</w:t>
      </w:r>
      <w:r>
        <w:br/>
      </w:r>
    </w:p>
    <w:p>
      <w:pPr>
        <w:pStyle w:val="FirstParagraph"/>
      </w:pPr>
      <w:r>
        <w:t xml:space="preserve">This</w:t>
      </w:r>
      <w:r>
        <w:t xml:space="preserve"> </w:t>
      </w:r>
      <w:r>
        <w:rPr>
          <w:bCs/>
          <w:b/>
        </w:rPr>
        <w:t xml:space="preserve">(Project Report)</w:t>
      </w:r>
      <w:r>
        <w:t xml:space="preserve">.</w:t>
      </w:r>
    </w:p>
    <w:p>
      <w:pPr>
        <w:pStyle w:val="BodyText"/>
      </w:pPr>
      <w:r>
        <w:br/>
      </w:r>
    </w:p>
    <w:bookmarkStart w:id="20" w:name="the-role-of-the-robotics-engineer"/>
    <w:p>
      <w:pPr>
        <w:pStyle w:val="Heading3"/>
      </w:pPr>
      <w:r>
        <w:t xml:space="preserve">. The Role of the Robotics Engineer</w:t>
      </w:r>
      <w:r>
        <w:br/>
      </w:r>
    </w:p>
    <w:p>
      <w:pPr>
        <w:pStyle w:val="FirstParagraph"/>
      </w:pPr>
      <w:r>
        <w:t xml:space="preserve">In this dynamic environment, the **Robotics Engineer** plays a pivotal role. They are not merely programmers but multidisciplinary experts who bridge the gap between theoretical algorithms and physical machinery. A successful Robotics Engineer in Valencia must possess strong skills in Python and C++, alongside proficiency in ROS (Robot Operating System). They are responsible for designing automation workflows, integrating IoT sensors, and ensuring that robotic arms or autonomous mobile robots (AMRs) operate safely alongside human workers. The demand is particularly high for engineers who can optimize existing assembly lines through predictive maintenance algorithms.</w:t>
      </w:r>
    </w:p>
    <w:p>
      <w:pPr>
        <w:pStyle w:val="BodyText"/>
      </w:pPr>
      <w:r>
        <w:br/>
      </w:r>
    </w:p>
    <w:bookmarkEnd w:id="20"/>
    <w:bookmarkStart w:id="21" w:name="Xff402193d762a864c1e9cc3623dc907ea9988e1"/>
    <w:p>
      <w:pPr>
        <w:pStyle w:val="Heading3"/>
      </w:pPr>
      <w:r>
        <w:t xml:space="preserve">. Key Industrial Sectors Driving Demand in Valencia</w:t>
      </w:r>
      <w:r>
        <w:br/>
      </w:r>
    </w:p>
    <w:p>
      <w:pPr>
        <w:pStyle w:val="FirstParagraph"/>
      </w:pPr>
      <w:r>
        <w:t xml:space="preserve">The **Spain Valencia** region boasts a diversified industrial base that relies heavily on advanced engineering solutions. We have identified three primary sectors where Robotics Engineers are most critical:</w:t>
      </w:r>
    </w:p>
    <w:p>
      <w:pPr>
        <w:numPr>
          <w:ilvl w:val="0"/>
          <w:numId w:val="1001"/>
        </w:numPr>
        <w:pStyle w:val="Compact"/>
      </w:pPr>
      <w:r>
        <w:rPr>
          <w:bCs/>
          <w:b/>
        </w:rPr>
        <w:t xml:space="preserve">Agricultural Technology (AgriTech):</w:t>
      </w:r>
      <w:r>
        <w:t xml:space="preserve"> </w:t>
      </w:r>
      <w:r>
        <w:t xml:space="preserve">The surrounding huertas (orchards) and citrus groves are increasingly adopting autonomous tractors and drone-based monitoring systems to optimize water usage and crop yield. Robotics Engineers here focus on computer vision for fruit recognition and precision spraying mechanisms.</w:t>
      </w:r>
    </w:p>
    <w:p>
      <w:pPr>
        <w:numPr>
          <w:ilvl w:val="0"/>
          <w:numId w:val="1001"/>
        </w:numPr>
        <w:pStyle w:val="Compact"/>
      </w:pPr>
      <w:r>
        <w:rPr>
          <w:bCs/>
          <w:b/>
        </w:rPr>
        <w:t xml:space="preserve">Port Logistics:</w:t>
      </w:r>
      <w:r>
        <w:t xml:space="preserve">The Port of Valencia is one of the busiest container terminals in the Mediterranean. To maintain efficiency, logistics companies are deploying automated guided vehicles (AGVs) for cargo handling. Robotics Engineers are tasked with integrating these vehicles into complex port management systems.</w:t>
      </w:r>
    </w:p>
    <w:p>
      <w:pPr>
        <w:numPr>
          <w:ilvl w:val="0"/>
          <w:numId w:val="1001"/>
        </w:numPr>
        <w:pStyle w:val="Compact"/>
      </w:pPr>
      <w:r>
        <w:rPr>
          <w:bCs/>
          <w:b/>
        </w:rPr>
        <w:t xml:space="preserve">Fashion and Manufacturing:</w:t>
      </w:r>
      <w:r>
        <w:t xml:space="preserve"> </w:t>
      </w:r>
      <w:r>
        <w:t xml:space="preserve">Valencia's textile industry is undergoing a digital transformation. Automation in garment cutting, sewing assistance robots, and smart inventory management systems require specialized engineering oversight to ensure flexibility and speed in production.</w:t>
      </w:r>
    </w:p>
    <w:p>
      <w:pPr>
        <w:pStyle w:val="FirstParagraph"/>
      </w:pPr>
      <w:r>
        <w:br/>
      </w:r>
    </w:p>
    <w:bookmarkEnd w:id="21"/>
    <w:bookmarkStart w:id="22" w:name="Xd358084958754e08958f1ab90e627a49351354d"/>
    <w:p>
      <w:pPr>
        <w:pStyle w:val="Heading3"/>
      </w:pPr>
      <w:r>
        <w:t xml:space="preserve">. Challenges Faced by Robotics Engineers in the Region</w:t>
      </w:r>
      <w:r>
        <w:br/>
      </w:r>
    </w:p>
    <w:p>
      <w:pPr>
        <w:pStyle w:val="FirstParagraph"/>
      </w:pPr>
      <w:r>
        <w:t xml:space="preserve">While the opportunities are abundant, there are specific challenges unique to operating as a **Robotics Engineer** in **Spain Valencia**:</w:t>
      </w:r>
    </w:p>
    <w:p>
      <w:pPr>
        <w:pStyle w:val="BodyText"/>
      </w:pPr>
      <w:r>
        <w:rPr>
          <w:bCs/>
          <w:b/>
        </w:rPr>
        <w:t xml:space="preserve">Linguistic and Cultural Integration:</w:t>
      </w:r>
      <w:r>
        <w:t xml:space="preserve"> </w:t>
      </w:r>
    </w:p>
    <w:p>
      <w:pPr>
        <w:pStyle w:val="BodyText"/>
      </w:pPr>
      <w:r>
        <w:t xml:space="preserve">. The Role of Innovation Hubs</w:t>
      </w:r>
      <w:r>
        <w:br/>
      </w:r>
    </w:p>
    <w:p>
      <w:pPr>
        <w:pStyle w:val="BodyText"/>
      </w:pPr>
      <w:r>
        <w:t xml:space="preserve">To support the growth of robotics, several innovation hubs have been established in the region. The Technological Park of Valencia (PTV) serves as a central hub where startups collaborate with established industrial giants like Siemens and Bosch. For a Robotics Engineer, these hubs offer access to cutting-edge simulation tools and testing facilities that might otherwise be cost-prohibitive for small businesses.</w:t>
      </w:r>
    </w:p>
    <w:p>
      <w:pPr>
        <w:pStyle w:val="BodyText"/>
      </w:pPr>
      <w:r>
        <w:br/>
      </w:r>
    </w:p>
    <w:bookmarkEnd w:id="22"/>
    <w:bookmarkStart w:id="23" w:name="future-outlook-and-recommendations"/>
    <w:p>
      <w:pPr>
        <w:pStyle w:val="Heading3"/>
      </w:pPr>
      <w:r>
        <w:t xml:space="preserve">. Future Outlook and Recommendations</w:t>
      </w:r>
      <w:r>
        <w:br/>
      </w:r>
    </w:p>
    <w:p>
      <w:pPr>
        <w:pStyle w:val="FirstParagraph"/>
      </w:pPr>
      <w:r>
        <w:t xml:space="preserve">Looking ahead, the trajectory for **Robotics Engineer** positions in **Spain Valencia** remains upwardly positive. The government's "Industry 4.0" strategy aims to digitize 20% of SMEs by 2027, creating a surge in demand for technical expertise. We recommend that organizations looking to hire or expand their robotics teams focus on candidates with cross-functional experience—specifically those who understand both mechanical design and data analytics.</w:t>
      </w:r>
    </w:p>
    <w:p>
      <w:pPr>
        <w:pStyle w:val="BodyText"/>
      </w:pPr>
      <w:r>
        <w:br/>
      </w:r>
    </w:p>
    <w:p>
      <w:pPr>
        <w:pStyle w:val="BodyText"/>
      </w:pPr>
      <w:r>
        <w:t xml:space="preserve">Furthermore, investing in continuous training programs for existing staff can mitigate the skills gap. Collaborations with local universities such as Universitat Politècnica de València (UPV) can provide a steady pipeline of fresh talent specialized in emerging fields like soft robotics and swarm intelligence.</w:t>
      </w:r>
    </w:p>
    <w:p>
      <w:pPr>
        <w:pStyle w:val="BodyText"/>
      </w:pPr>
      <w:r>
        <w:br/>
      </w:r>
    </w:p>
    <w:bookmarkEnd w:id="23"/>
    <w:bookmarkStart w:id="24" w:name="conclusion"/>
    <w:p>
      <w:pPr>
        <w:pStyle w:val="Heading3"/>
      </w:pPr>
      <w:r>
        <w:t xml:space="preserve">. Conclusion</w:t>
      </w:r>
      <w:r>
        <w:br/>
      </w:r>
    </w:p>
    <w:p>
      <w:pPr>
        <w:pStyle w:val="FirstParagraph"/>
      </w:pPr>
      <w:r>
        <w:t xml:space="preserve">In conclusion, **Spain Valencia** has firmly established itself as a key player in the European automation landscape. The synergy between traditional industries and modern technological capabilities creates a fertile ground for innovation. For any entity involved in this sector, understanding the nuances of hiring and utilizing a skilled **Robotics Engineer** is no longer optional—it is imperative for survival and growth in this competitive market.</w:t>
      </w:r>
    </w:p>
    <w:p>
      <w:pPr>
        <w:pStyle w:val="BodyText"/>
      </w:pPr>
      <w:r>
        <w:br/>
      </w:r>
    </w:p>
    <w:p>
      <w:pPr>
        <w:pStyle w:val="BodyText"/>
      </w:pPr>
      <w:r>
        <w:t xml:space="preserve">This</w:t>
      </w:r>
      <w:r>
        <w:t xml:space="preserve"> </w:t>
      </w:r>
      <w:r>
        <w:rPr>
          <w:bCs/>
          <w:b/>
        </w:rPr>
        <w:t xml:space="preserve">(Project Report)</w:t>
      </w:r>
      <w:r>
        <w:t xml:space="preserve"> </w:t>
      </w:r>
      <w:r>
        <w:t xml:space="preserve">concludes that the strategic integration of robotics engineering expertise will define the next decade of industrial success in Valencia. By embracing these technologies, stakeholders can expect increased productivity, reduced operational costs, and enhanced safety standards across all sectors.</w:t>
      </w:r>
    </w:p>
    <w:p>
      <w:pPr>
        <w:pStyle w:val="BodyText"/>
      </w:pPr>
      <w:r>
        <w:br/>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Engineering in Spain, Valencia</dc:title>
  <dc:creator/>
  <dc:language>en</dc:language>
  <cp:keywords/>
  <dcterms:created xsi:type="dcterms:W3CDTF">2026-07-29T06:05:12Z</dcterms:created>
  <dcterms:modified xsi:type="dcterms:W3CDTF">2026-07-29T06:05:12Z</dcterms:modified>
</cp:coreProperties>
</file>

<file path=docProps/custom.xml><?xml version="1.0" encoding="utf-8"?>
<Properties xmlns="http://schemas.openxmlformats.org/officeDocument/2006/custom-properties" xmlns:vt="http://schemas.openxmlformats.org/officeDocument/2006/docPropsVTypes"/>
</file>