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Initiatives</w:t>
      </w:r>
      <w:r>
        <w:t xml:space="preserve"> </w:t>
      </w:r>
      <w:r>
        <w:t xml:space="preserve">in</w:t>
      </w:r>
      <w:r>
        <w:t xml:space="preserve"> </w:t>
      </w:r>
      <w:r>
        <w:t xml:space="preserve">Los</w:t>
      </w:r>
      <w:r>
        <w:t xml:space="preserve"> </w:t>
      </w:r>
      <w:r>
        <w:t xml:space="preserve">Angeles</w:t>
      </w:r>
    </w:p>
    <w:bookmarkStart w:id="20"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Regional Development Board</w:t>
      </w:r>
      <w:r>
        <w:br/>
      </w:r>
      <w:r>
        <w:t xml:space="preserve">: Strategic Robotics Division</w:t>
      </w:r>
      <w:r>
        <w:br/>
      </w:r>
      <w:r>
        <w:br/>
      </w:r>
    </w:p>
    <w:p>
      <w:pPr>
        <w:pStyle w:val="BodyText"/>
      </w:pPr>
      <w:r>
        <w:t xml:space="preserve">This document serves as a comprehensive analysis of the role, impact, and strategic requirements for a specialized</w:t>
      </w:r>
    </w:p>
    <w:bookmarkEnd w:id="20"/>
    <w:bookmarkStart w:id="33" w:name="Xf561887f8eb89b4283927b45b2f2522d8ef2bb5"/>
    <w:p>
      <w:pPr>
        <w:pStyle w:val="Heading1"/>
      </w:pPr>
      <w:r>
        <w:t xml:space="preserve">Project Report: Strategic Implementation of Robotics Engineer Roles in United States Los Angeles</w:t>
      </w:r>
    </w:p>
    <w:p>
      <w:pPr>
        <w:pStyle w:val="FirstParagraph"/>
      </w:pPr>
      <w:r>
        <w:rPr>
          <w:bCs/>
          <w:b/>
        </w:rPr>
        <w:t xml:space="preserve">Executive Summary:</w:t>
      </w:r>
      <w:r>
        <w:br/>
      </w:r>
      <w:r>
        <w:t xml:space="preserve">This project report outlines the critical necessity and strategic value of integrating advanced Robotics Engineer positions within the dynamic economic landscape of United States Los Angeles. As a global hub for entertainment, aerospace, logistics, and healthcare innovation, Los Angeles presents unique challenges and opportunities that require specialized robotic solutions. The following document details the operational scope, technological requirements, economic impact analysis regarding the Robotics Engineer role specifically tailored for this region.</w:t>
      </w:r>
    </w:p>
    <w:bookmarkStart w:id="21" w:name="introduction-to-project-report-scope"/>
    <w:p>
      <w:pPr>
        <w:pStyle w:val="Heading2"/>
      </w:pPr>
      <w:r>
        <w:t xml:space="preserve">1. Introduction to Project Report Scope</w:t>
      </w:r>
    </w:p>
    <w:p>
      <w:pPr>
        <w:pStyle w:val="FirstParagraph"/>
      </w:pPr>
      <w:r>
        <w:t xml:space="preserve">The integration of automation and robotics into daily industrial and civic operations is no longer a futuristic concept but a present-day necessity. This Project Report focuses on the deployment and optimization of skilled Robotics Engineer professionals within the metropolitan area of United States Los Angeles. The primary objective is to evaluate how these specialized roles contribute to regional economic growth, technological leadership, and operational efficiency in key sectors such as motion picture production, air cargo logistics at LAX, and healthcare service delivery.</w:t>
      </w:r>
    </w:p>
    <w:p>
      <w:pPr>
        <w:pStyle w:val="BodyText"/>
      </w:pPr>
      <w:r>
        <w:t xml:space="preserve">The term "Robotics Engineer" in this context refers not merely to a technician assembling hardware but as a multidisciplinary professional capable of designing autonomous systems that can navigate the complex urban environments of Los Angeles. From automated warehousing systems supporting e-commerce giants to surgical robots enhancing patient care in major medical centers, the demand for high-level engineering expertise is unprecedented.</w:t>
      </w:r>
    </w:p>
    <w:bookmarkEnd w:id="21"/>
    <w:bookmarkStart w:id="25" w:name="the-united-states-los-angeles-context"/>
    <w:p>
      <w:pPr>
        <w:pStyle w:val="Heading2"/>
      </w:pPr>
      <w:r>
        <w:t xml:space="preserve">2. The United States Los Angeles Context</w:t>
      </w:r>
    </w:p>
    <w:p>
      <w:pPr>
        <w:pStyle w:val="FirstParagraph"/>
      </w:pPr>
      <w:r>
        <w:t xml:space="preserve">The choice of United States Los Angeles as the focal point of this Project Report is deliberate and data-driven. As the second-largest city in the United States and a global cultural capital, Los Angeles offers a unique ecosystem for robotics innovation.</w:t>
      </w:r>
    </w:p>
    <w:bookmarkStart w:id="22" w:name="the-entertainment-industry-advantage"/>
    <w:p>
      <w:pPr>
        <w:pStyle w:val="Heading3"/>
      </w:pPr>
      <w:r>
        <w:t xml:space="preserve">2.1 The Entertainment Industry Advantage</w:t>
      </w:r>
    </w:p>
    <w:p>
      <w:pPr>
        <w:pStyle w:val="FirstParagraph"/>
      </w:pPr>
      <w:r>
        <w:t xml:space="preserve">Hollywood remains at the forefront of visual effects and digital production. Robotics Engineers are increasingly utilized to create advanced animatronics for theme parks, autonomous camera rigs for film production, and virtual set technologies that blend physical robots with CGI environments. This sector drives a demand for creative engineering solutions that prioritize aesthetics alongside functionality.</w:t>
      </w:r>
    </w:p>
    <w:bookmarkEnd w:id="22"/>
    <w:bookmarkStart w:id="23" w:name="logistics-and-port-operations"/>
    <w:p>
      <w:pPr>
        <w:pStyle w:val="Heading3"/>
      </w:pPr>
      <w:r>
        <w:t xml:space="preserve">2.2 Logistics and Port Operations</w:t>
      </w:r>
    </w:p>
    <w:p>
      <w:pPr>
        <w:pStyle w:val="FirstParagraph"/>
      </w:pPr>
      <w:r>
        <w:t xml:space="preserve">The ports of Los Angeles and Long Beach handle a significant percentage of all containerized cargo entering the United States. To alleviate congestion and improve turnaround times, there is a pressing need for Automated Guided Vehicles (AGVs) and autonomous trucking technologies. Robotics Engineers are essential in programming these systems to operate safely alongside human workers in high-density industrial zones.</w:t>
      </w:r>
    </w:p>
    <w:bookmarkEnd w:id="23"/>
    <w:bookmarkStart w:id="24" w:name="healthcare-innovation"/>
    <w:p>
      <w:pPr>
        <w:pStyle w:val="Heading3"/>
      </w:pPr>
      <w:r>
        <w:t xml:space="preserve">2.3 Healthcare Innovation</w:t>
      </w:r>
    </w:p>
    <w:p>
      <w:pPr>
        <w:pStyle w:val="FirstParagraph"/>
      </w:pPr>
      <w:r>
        <w:t xml:space="preserve">Los Angeles is home to world-renowned medical institutions such as UCLA Health and Cedars-Sinai. The adoption of robotic-assisted surgery and autonomous delivery robots for transporting medical supplies within hospital campuses requires rigorous engineering oversight. Robotics Engineers ensure that these systems meet the strictest safety and precision standards, directly impacting patient outcomes.</w:t>
      </w:r>
    </w:p>
    <w:bookmarkEnd w:id="24"/>
    <w:bookmarkEnd w:id="25"/>
    <w:bookmarkStart w:id="26" w:name="role-definition-the-robotics-engineer"/>
    <w:p>
      <w:pPr>
        <w:pStyle w:val="Heading2"/>
      </w:pPr>
      <w:r>
        <w:t xml:space="preserve">3. Role Definition: The Robotics Engineer</w:t>
      </w:r>
    </w:p>
    <w:p>
      <w:pPr>
        <w:pStyle w:val="FirstParagraph"/>
      </w:pPr>
      <w:r>
        <w:t xml:space="preserve">In this Project Report, the definition of a Robotics Engineer is expanded to include proficiency in mechanical design, electrical engineering, software development (including AI and machine learning), and systems integration. The ideal candidate for roles in United States Los Angeles must possess:</w:t>
      </w:r>
    </w:p>
    <w:p>
      <w:pPr>
        <w:numPr>
          <w:ilvl w:val="0"/>
          <w:numId w:val="1001"/>
        </w:numPr>
        <w:pStyle w:val="Compact"/>
      </w:pPr>
      <w:r>
        <w:rPr>
          <w:bCs/>
          <w:b/>
        </w:rPr>
        <w:t xml:space="preserve">Mechanical Design Skills:</w:t>
      </w:r>
      <w:r>
        <w:t xml:space="preserve"> </w:t>
      </w:r>
      <w:r>
        <w:t xml:space="preserve">Ability to prototype devices using CAD software suitable for lightweight, durable construction.</w:t>
      </w:r>
    </w:p>
    <w:p>
      <w:pPr>
        <w:numPr>
          <w:ilvl w:val="0"/>
          <w:numId w:val="1001"/>
        </w:numPr>
        <w:pStyle w:val="Compact"/>
      </w:pPr>
      <w:r>
        <w:rPr>
          <w:bCs/>
          <w:b/>
        </w:rPr>
        <w:t xml:space="preserve">Software Proficiency:</w:t>
      </w:r>
      <w:r>
        <w:t xml:space="preserve"> </w:t>
      </w:r>
      <w:r>
        <w:t xml:space="preserve">Expertise in Python, C++, and ROS (Robot Operating System) to enable autonomous decision-making capabilities.</w:t>
      </w:r>
    </w:p>
    <w:p>
      <w:pPr>
        <w:numPr>
          <w:ilvl w:val="0"/>
          <w:numId w:val="1001"/>
        </w:numPr>
        <w:pStyle w:val="Compact"/>
      </w:pPr>
      <w:r>
        <w:rPr>
          <w:bCs/>
          <w:b/>
        </w:rPr>
        <w:t xml:space="preserve">Sensor Integration:</w:t>
      </w:r>
      <w:r>
        <w:t xml:space="preserve"> </w:t>
      </w:r>
      <w:r>
        <w:t xml:space="preserve">Knowledge of LiDAR, computer vision systems, and ultrasonic sensors to allow robots to perceive their environment.</w:t>
      </w:r>
    </w:p>
    <w:p>
      <w:pPr>
        <w:numPr>
          <w:ilvl w:val="0"/>
          <w:numId w:val="1001"/>
        </w:numPr>
        <w:pStyle w:val="Compact"/>
      </w:pPr>
      <w:r>
        <w:rPr>
          <w:bCs/>
          <w:b/>
        </w:rPr>
        <w:t xml:space="preserve">Regulatory Compliance:</w:t>
      </w:r>
      <w:r>
        <w:t xml:space="preserve"> </w:t>
      </w:r>
      <w:r>
        <w:t xml:space="preserve">Understanding of federal and state regulations regarding autonomous vehicle testing and medical device approval.</w:t>
      </w:r>
    </w:p>
    <w:bookmarkEnd w:id="26"/>
    <w:bookmarkStart w:id="30" w:name="strategic-implementation-plan"/>
    <w:p>
      <w:pPr>
        <w:pStyle w:val="Heading2"/>
      </w:pPr>
      <w:r>
        <w:t xml:space="preserve">4. Strategic Implementation Plan</w:t>
      </w:r>
    </w:p>
    <w:p>
      <w:pPr>
        <w:pStyle w:val="FirstParagraph"/>
      </w:pPr>
      <w:r>
        <w:t xml:space="preserve">To successfully embed Robotics Engineer roles within the United States Los Angeles workforce, the following implementation phases are proposed:</w:t>
      </w:r>
    </w:p>
    <w:bookmarkStart w:id="27" w:name="Xf926e65d16a5270aec79e6aaed424a559ac9032"/>
    <w:p>
      <w:pPr>
        <w:pStyle w:val="Heading3"/>
      </w:pPr>
      <w:r>
        <w:t xml:space="preserve">Phase 1: Talent Acquisition and Localization</w:t>
      </w:r>
    </w:p>
    <w:p>
      <w:pPr>
        <w:pStyle w:val="FirstParagraph"/>
      </w:pPr>
      <w:r>
        <w:t xml:space="preserve">This phase involves partnerships with local universities such as USC and UCLA to create specialized curricula focused on robotics. Job fairs and hackathons will be organized in downtown Los Angeles to attract top-tier talent. The goal is to reduce the reliance on remote engineering teams by fostering a strong local hub of expertise.</w:t>
      </w:r>
    </w:p>
    <w:bookmarkEnd w:id="27"/>
    <w:bookmarkStart w:id="28" w:name="phase-2-pilot-programs"/>
    <w:p>
      <w:pPr>
        <w:pStyle w:val="Heading3"/>
      </w:pPr>
      <w:r>
        <w:t xml:space="preserve">Phase 2: Pilot Programs</w:t>
      </w:r>
    </w:p>
    <w:p>
      <w:pPr>
        <w:pStyle w:val="FirstParagraph"/>
      </w:pPr>
      <w:r>
        <w:t xml:space="preserve">We propose initiating three pilot programs:</w:t>
      </w:r>
    </w:p>
    <w:p>
      <w:pPr>
        <w:numPr>
          <w:ilvl w:val="0"/>
          <w:numId w:val="1002"/>
        </w:numPr>
        <w:pStyle w:val="Compact"/>
      </w:pPr>
      <w:r>
        <w:rPr>
          <w:bCs/>
          <w:b/>
        </w:rPr>
        <w:t xml:space="preserve">Aerial Delivery Drones:</w:t>
      </w:r>
      <w:r>
        <w:t xml:space="preserve"> </w:t>
      </w:r>
      <w:r>
        <w:t xml:space="preserve">Testing in non-populated industrial areas to establish regulatory frameworks for air traffic management of small drones.</w:t>
      </w:r>
    </w:p>
    <w:p>
      <w:pPr>
        <w:numPr>
          <w:ilvl w:val="0"/>
          <w:numId w:val="1002"/>
        </w:numPr>
        <w:pStyle w:val="Compact"/>
      </w:pPr>
      <w:r>
        <w:rPr>
          <w:bCs/>
          <w:b/>
        </w:rPr>
        <w:t xml:space="preserve">Last-Mile Delivery Robots:</w:t>
      </w:r>
      <w:r>
        <w:t xml:space="preserve"> </w:t>
      </w:r>
      <w:r>
        <w:t xml:space="preserve">Deployment of sidewalk robots on university campuses and gated communities to test pedestrian interaction algorithms.</w:t>
      </w:r>
    </w:p>
    <w:p>
      <w:pPr>
        <w:numPr>
          <w:ilvl w:val="0"/>
          <w:numId w:val="1002"/>
        </w:numPr>
        <w:pStyle w:val="Compact"/>
      </w:pPr>
      <w:r>
        <w:rPr>
          <w:bCs/>
          <w:b/>
        </w:rPr>
        <w:t xml:space="preserve">Cinema Automation:</w:t>
      </w:r>
      <w:r>
        <w:t xml:space="preserve"> </w:t>
      </w:r>
      <w:r>
        <w:t xml:space="preserve">Development of robotic lighting and camera systems in collaboration with major production studios to standardize usage across the industry.</w:t>
      </w:r>
    </w:p>
    <w:bookmarkEnd w:id="28"/>
    <w:bookmarkStart w:id="29" w:name="phase-3-scaling-and-integration"/>
    <w:p>
      <w:pPr>
        <w:pStyle w:val="Heading3"/>
      </w:pPr>
      <w:r>
        <w:t xml:space="preserve">Phase 3: Scaling and Integration</w:t>
      </w:r>
    </w:p>
    <w:p>
      <w:pPr>
        <w:pStyle w:val="FirstParagraph"/>
      </w:pPr>
      <w:r>
        <w:t xml:space="preserve">Data gathered from pilot programs will be used to refine algorithms and hardware designs. Successful models will be scaled up for broader commercial application across United States Los Angeles, creating a ripple effect that boosts productivity in the logistics, entertainment, and healthcare sectors.</w:t>
      </w:r>
    </w:p>
    <w:bookmarkEnd w:id="29"/>
    <w:bookmarkEnd w:id="30"/>
    <w:bookmarkStart w:id="31" w:name="challenges-and-mitigation-strategies"/>
    <w:p>
      <w:pPr>
        <w:pStyle w:val="Heading2"/>
      </w:pPr>
      <w:r>
        <w:t xml:space="preserve">5. Challenges and Mitigation Strategies</w:t>
      </w:r>
    </w:p>
    <w:p>
      <w:pPr>
        <w:pStyle w:val="FirstParagraph"/>
      </w:pPr>
      <w:r>
        <w:t xml:space="preserve">The path to widespread robotic integration is not without obstacles. High initial capital expenditure is a significant barrier for small-to-medium enterprises. To mitigate this, we propose public-private partnerships where government grants subsidize the adoption of robotics technologies for small businesses.</w:t>
      </w:r>
    </w:p>
    <w:p>
      <w:pPr>
        <w:pStyle w:val="BodyText"/>
      </w:pPr>
      <w:r>
        <w:t xml:space="preserve">Another challenge is workforce displacement fears. This Project Report emphasizes that Robotics Engineers will not replace human workers but rather augment their capabilities by taking over dangerous, dull, or dirty tasks. Retraining programs will be established to help current workers transition into roles that manage and maintain these robotic systems.</w:t>
      </w:r>
    </w:p>
    <w:bookmarkEnd w:id="31"/>
    <w:bookmarkStart w:id="32" w:name="conclusion"/>
    <w:p>
      <w:pPr>
        <w:pStyle w:val="Heading2"/>
      </w:pPr>
      <w:r>
        <w:t xml:space="preserve">6. Conclusion</w:t>
      </w:r>
    </w:p>
    <w:p>
      <w:pPr>
        <w:pStyle w:val="FirstParagraph"/>
      </w:pPr>
      <w:r>
        <w:t xml:space="preserve">The strategic deployment of Robotics Engineer roles in United States Los Angeles represents a vital step toward maintaining regional competitiveness in the global tech economy. By leveraging the unique strengths of Los Angeles industries—from entertainment to logistics—this Project Report demonstrates that targeted investment in robotic engineering talent will yield substantial economic and social returns.</w:t>
      </w:r>
    </w:p>
    <w:p>
      <w:pPr>
        <w:pStyle w:val="BodyText"/>
      </w:pPr>
      <w:r>
        <w:t xml:space="preserve">It is imperative that stakeholders recognize the long-term benefits of this initiative. The integration of advanced robotics requires not just hardware, but human ingenuity. Therefore, the sustained support and development of Robotics Engineers are crucial for building a smarter, safer, and more efficient Los Angeles. This document serves as a blueprint for action, urging immediate collaboration between industry leaders, academic institutions, and policymakers to realize this vision.</w:t>
      </w:r>
    </w:p>
    <w:p>
      <w:r>
        <w:pict>
          <v:rect style="width:0;height:1.5pt" o:hralign="center" o:hrstd="t" o:hr="t"/>
        </w:pict>
      </w:r>
    </w:p>
    <w:p>
      <w:pPr>
        <w:pStyle w:val="FirstParagraph"/>
      </w:pPr>
      <w:r>
        <w:rPr>
          <w:iCs/>
          <w:i/>
        </w:rPr>
        <w:t xml:space="preserve">End of Project Report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Initiatives in Los Angeles</dc:title>
  <dc:creator/>
  <dc:language>en</dc:language>
  <cp:keywords/>
  <dcterms:created xsi:type="dcterms:W3CDTF">2026-07-29T14:05:16Z</dcterms:created>
  <dcterms:modified xsi:type="dcterms:W3CDTF">2026-07-29T14:05:16Z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