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China</w:t>
      </w:r>
      <w:r>
        <w:t xml:space="preserve"> </w:t>
      </w:r>
      <w:r>
        <w:t xml:space="preserve">Guangzhou</w:t>
      </w:r>
    </w:p>
    <w:bookmarkStart w:id="30" w:name="sales-executive-project-report"/>
    <w:p>
      <w:pPr>
        <w:pStyle w:val="Heading1"/>
      </w:pPr>
      <w:r>
        <w:t xml:space="preserve">Sales Executive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rPr>
          <w:bCs/>
          <w:b/>
        </w:rPr>
        <w:t xml:space="preserve">From:</w:t>
      </w:r>
      <w:r>
        <w:t xml:space="preserve"> </w:t>
      </w:r>
      <w:r>
        <w:t xml:space="preserve">Strategic Planning Department</w:t>
      </w:r>
      <w:r>
        <w:br/>
      </w:r>
    </w:p>
    <w:p>
      <w:pPr>
        <w:pStyle w:val="BodyText"/>
      </w:pPr>
      <w:r>
        <w:t xml:space="preserve">Subject:Candidate Profile and Operational Strategy for the Sales Executive Position in China Guangzhou</w:t>
      </w:r>
    </w:p>
    <w:bookmarkStart w:id="20" w:name="introduction-and-strategic-context"/>
    <w:p>
      <w:pPr>
        <w:pStyle w:val="Heading2"/>
      </w:pPr>
      <w:r>
        <w:t xml:space="preserve">1. Introduction and Strategic Context</w:t>
      </w:r>
    </w:p>
    <w:p>
      <w:pPr>
        <w:pStyle w:val="FirstParagraph"/>
      </w:pPr>
      <w:r>
        <w:t xml:space="preserve">This Project Report outlines the critical requirements, strategic objectives, and operational framework necessary for the recruitment of a high-caliber Sales Executive specifically designated for our operations in China Guangzhou. As global trade dynamics shift towards the Greater Bay Area, securing a robust market presence in Guangzhou has become imperative for our long-term growth trajectory. The role of a Sales Executive is not merely administrative; it is pivotal to navigating the complex socio-economic landscape of this region. This document serves as a comprehensive guide for identifying candidates who possess not only sales acumen but also deep cultural and linguistic proficiency specific to the unique environment of China Guangzhou.</w:t>
      </w:r>
    </w:p>
    <w:p>
      <w:pPr>
        <w:pStyle w:val="BodyText"/>
      </w:pPr>
      <w:r>
        <w:t xml:space="preserve">The selection criteria detailed herein are designed to ensure that the appointed Sales Executive can effectively bridge our corporate headquarters with local stakeholders, suppliers, and clients. The focus remains steadfast on leveraging the logistical advantages of Guangzhou while respecting its distinct business culture. By aligning the job description with these strategic goals, we aim to establish a sales force that is both agile and culturally intelligent.</w:t>
      </w:r>
    </w:p>
    <w:bookmarkEnd w:id="20"/>
    <w:bookmarkStart w:id="21" w:name="X40da661a993fad3a0da40d42295e0890cf1cf31"/>
    <w:p>
      <w:pPr>
        <w:pStyle w:val="Heading2"/>
      </w:pPr>
      <w:r>
        <w:t xml:space="preserve">2. Market Analysis: The Importance of China Guangzhou</w:t>
      </w:r>
    </w:p>
    <w:p>
      <w:pPr>
        <w:pStyle w:val="FirstParagraph"/>
      </w:pPr>
      <w:r>
        <w:t xml:space="preserve">Guangzhou stands as one of the most vital commercial hubs in South China. Known historically as the starting point of the Maritime Silk Road, it remains a central node in international trade, particularly for electronics, textiles, and automotive parts. For our organization, establishing a foothold here is essential due to its proximity to major manufacturing clusters and its status as a host city for the Canton Fair.</w:t>
      </w:r>
    </w:p>
    <w:p>
      <w:pPr>
        <w:pStyle w:val="BodyText"/>
      </w:pPr>
      <w:r>
        <w:t xml:space="preserve">The business culture in China Guangzhou differs significantly from that of northern China or other international markets. It places a heavy emphasis on</w:t>
      </w:r>
      <w:r>
        <w:t xml:space="preserve"> </w:t>
      </w:r>
      <w:r>
        <w:rPr>
          <w:iCs/>
          <w:i/>
        </w:rPr>
        <w:t xml:space="preserve">guanxi</w:t>
      </w:r>
      <w:r>
        <w:t xml:space="preserve">, or relationship building, rather than purely transactional interactions. A Sales Executive operating in this region must understand these nuances. They must be adept at navigating local customs, dining etiquette, and negotiation styles that prioritize harmony and long-term partnership over immediate gain. Failure to adapt to the specific commercial norms of China Guangzhou can result in significant setbacks, making cultural competency as important as technical sales skills.</w:t>
      </w:r>
    </w:p>
    <w:bookmarkEnd w:id="21"/>
    <w:bookmarkStart w:id="22" w:name="role-definition-the-sales-executive"/>
    <w:p>
      <w:pPr>
        <w:pStyle w:val="Heading2"/>
      </w:pPr>
      <w:r>
        <w:t xml:space="preserve">3. Role Definition: The Sales Executive</w:t>
      </w:r>
    </w:p>
    <w:p>
      <w:pPr>
        <w:pStyle w:val="FirstParagraph"/>
      </w:pPr>
      <w:r>
        <w:t xml:space="preserve">The Sales Executive will serve as the primary liaison between our company and key accounts within Guangdong Province. This role requires a dual focus: aggressive revenue generation and meticulous account management. The ideal candidate must demonstrate an ability to analyze market trends in real-time, adapt pricing strategies dynamically, and manage cross-border logistics coordination.</w:t>
      </w:r>
    </w:p>
    <w:p>
      <w:pPr>
        <w:pStyle w:val="BodyText"/>
      </w:pPr>
      <w:r>
        <w:t xml:space="preserve">Key responsibilities include:</w:t>
      </w:r>
    </w:p>
    <w:p>
      <w:pPr>
        <w:numPr>
          <w:ilvl w:val="0"/>
          <w:numId w:val="1001"/>
        </w:numPr>
        <w:pStyle w:val="Compact"/>
      </w:pPr>
      <w:r>
        <w:rPr>
          <w:bCs/>
          <w:b/>
        </w:rPr>
        <w:t xml:space="preserve">Sales Strategy Implementation:</w:t>
      </w:r>
    </w:p>
    <w:p>
      <w:pPr>
        <w:numPr>
          <w:ilvl w:val="0"/>
          <w:numId w:val="1001"/>
        </w:numPr>
        <w:pStyle w:val="Compact"/>
      </w:pPr>
      <w:r>
        <w:rPr>
          <w:bCs/>
          <w:b/>
        </w:rPr>
        <w:t xml:space="preserve">Clinical Relationship Management:</w:t>
      </w:r>
    </w:p>
    <w:p>
      <w:pPr>
        <w:numPr>
          <w:ilvl w:val="0"/>
          <w:numId w:val="1001"/>
        </w:numPr>
        <w:pStyle w:val="Compact"/>
      </w:pPr>
      <w:r>
        <w:rPr>
          <w:bCs/>
          <w:b/>
        </w:rPr>
        <w:t xml:space="preserve">Market Intelligence:</w:t>
      </w:r>
    </w:p>
    <w:p>
      <w:pPr>
        <w:numPr>
          <w:ilvl w:val="0"/>
          <w:numId w:val="1001"/>
        </w:numPr>
        <w:pStyle w:val="Compact"/>
      </w:pPr>
      <w:r>
        <w:rPr>
          <w:bCs/>
          <w:b/>
        </w:rPr>
        <w:t xml:space="preserve">Cross-Functional Collaboration:</w:t>
      </w:r>
    </w:p>
    <w:bookmarkEnd w:id="22"/>
    <w:bookmarkStart w:id="27" w:name="candidate-profile-and-qualifications"/>
    <w:p>
      <w:pPr>
        <w:pStyle w:val="Heading2"/>
      </w:pPr>
      <w:r>
        <w:t xml:space="preserve">4. Candidate Profile and Qualifications</w:t>
      </w:r>
    </w:p>
    <w:p>
      <w:pPr>
        <w:pStyle w:val="FirstParagraph"/>
      </w:pPr>
      <w:r>
        <w:t xml:space="preserve">To succeed in this role, candidates must possess a specific blend of professional experience and personal attributes. We are not simply looking for a generic salesperson; we require an individual who thrives in the fast-paced environment of China Guangzhou.</w:t>
      </w:r>
    </w:p>
    <w:bookmarkStart w:id="23" w:name="educational-background"/>
    <w:p>
      <w:pPr>
        <w:pStyle w:val="Heading3"/>
      </w:pPr>
      <w:r>
        <w:t xml:space="preserve">Educational Background</w:t>
      </w:r>
    </w:p>
    <w:p>
      <w:pPr>
        <w:pStyle w:val="FirstParagraph"/>
      </w:pPr>
      <w:r>
        <w:t xml:space="preserve">A Bachelor’s degree in Business Administration, International Trade, or Marketing is required. Preferably, candidates should have additional certification or coursework related to Chinese business law and ethics.</w:t>
      </w:r>
    </w:p>
    <w:bookmarkEnd w:id="23"/>
    <w:bookmarkStart w:id="24" w:name="linguistic-proficiency"/>
    <w:p>
      <w:pPr>
        <w:pStyle w:val="Heading3"/>
      </w:pPr>
      <w:r>
        <w:t xml:space="preserve">Linguistic Proficiency</w:t>
      </w:r>
    </w:p>
    <w:p>
      <w:pPr>
        <w:pStyle w:val="FirstParagraph"/>
      </w:pPr>
      <w:r>
        <w:t xml:space="preserve">Mandarin proficiency at a native or near-native level is mandatory. Additionally, the ability to communicate in Cantonese is highly advantageous, as it demonstrates a deeper respect for local culture and facilitates smoother interactions with older generations of business owners in the region.</w:t>
      </w:r>
    </w:p>
    <w:bookmarkEnd w:id="24"/>
    <w:bookmarkStart w:id="25" w:name="professional-experience"/>
    <w:p>
      <w:pPr>
        <w:pStyle w:val="Heading3"/>
      </w:pPr>
      <w:r>
        <w:t xml:space="preserve">Professional Experience</w:t>
      </w:r>
    </w:p>
    <w:p>
      <w:pPr>
        <w:pStyle w:val="FirstParagraph"/>
      </w:pPr>
      <w:r>
        <w:t xml:space="preserve">Candidates must have at least five years of B2B sales experience, with a minimum of three years spent working specifically in Southern China. Proven track records in managing large-scale accounts or leading small teams are preferred. Experience participating in the Canton Fair is a significant plus, as it indicates familiarity with the high-stakes nature of trade exhibitions.</w:t>
      </w:r>
    </w:p>
    <w:bookmarkEnd w:id="25"/>
    <w:bookmarkStart w:id="26" w:name="soft-skills-and-cultural-fit"/>
    <w:p>
      <w:pPr>
        <w:pStyle w:val="Heading3"/>
      </w:pPr>
      <w:r>
        <w:t xml:space="preserve">Soft Skills and Cultural Fit</w:t>
      </w:r>
    </w:p>
    <w:p>
      <w:pPr>
        <w:pStyle w:val="FirstParagraph"/>
      </w:pPr>
      <w:r>
        <w:t xml:space="preserve">The Sales Executive must possess exceptional interpersonal skills, emotional intelligence, and patience. The ability to read non-verbal cues during negotiations is crucial in China Guangzhou. Furthermore, adaptability is key; the candidate must be willing to relocate or commute frequently within the Pearl River Delta region.</w:t>
      </w:r>
    </w:p>
    <w:bookmarkEnd w:id="26"/>
    <w:bookmarkEnd w:id="27"/>
    <w:bookmarkStart w:id="28" w:name="strategic-implementation-plan"/>
    <w:p>
      <w:pPr>
        <w:pStyle w:val="Heading2"/>
      </w:pPr>
      <w:r>
        <w:t xml:space="preserve">5. Strategic Implementation Plan</w:t>
      </w:r>
    </w:p>
    <w:p>
      <w:pPr>
        <w:pStyle w:val="FirstParagraph"/>
      </w:pPr>
      <w:r>
        <w:t xml:space="preserve">The onboarding process for the new Sales Executive will begin with an intensive cultural immersion program focused on China Guangzhou. This includes training on local etiquette, legal compliance, and digital marketing tools prevalent in Chinese social media ecosystems such as WeChat and Douyin.</w:t>
      </w:r>
    </w:p>
    <w:p>
      <w:pPr>
        <w:pStyle w:val="BodyText"/>
      </w:pPr>
      <w:r>
        <w:t xml:space="preserve">We will establish key performance indicators (KPIs) that reflect both quantitative metrics (sales volume, revenue growth) and qualitative metrics (relationship depth with partners, market penetration rate). The first quarter will focus on market analysis and relationship mapping, while the second quarter will introduce active prospecting and closing activities.</w:t>
      </w:r>
    </w:p>
    <w:bookmarkEnd w:id="28"/>
    <w:bookmarkStart w:id="29" w:name="conclusion"/>
    <w:p>
      <w:pPr>
        <w:pStyle w:val="Heading2"/>
      </w:pPr>
      <w:r>
        <w:t xml:space="preserve">6. Conclusion</w:t>
      </w:r>
    </w:p>
    <w:p>
      <w:pPr>
        <w:pStyle w:val="FirstParagraph"/>
      </w:pPr>
      <w:r>
        <w:t xml:space="preserve">The appointment of a dedicated Sales Executive for our operations in China Guangzhou represents a strategic investment in our future stability and growth. By adhering to the rigorous standards outlined in this Project Report, we ensure that we are not only hiring for skill but for cultural alignment and strategic vision. The unique dynamics of Guangzhou require a leader who can navigate its complexities with grace and precision. We anticipate that the right candidate will bring immediate value by expanding our market share and strengthening our brand reputation within one of China’s most dynamic economic zones.</w:t>
      </w:r>
    </w:p>
    <w:p>
      <w:pPr>
        <w:pStyle w:val="BodyText"/>
      </w:pPr>
      <w:r>
        <w:t xml:space="preserve">This report recommends immediate approval for the recruitment budget allocation to begin searching for top-tier talent capable of fulfilling these specific requirements. The success of this initiative depends on our collective commitment to understanding and respecting the distinct business environment of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China Guangzhou</dc:title>
  <dc:creator/>
  <dc:language>en</dc:language>
  <cp:keywords/>
  <dcterms:created xsi:type="dcterms:W3CDTF">2026-07-29T15:06:15Z</dcterms:created>
  <dcterms:modified xsi:type="dcterms:W3CDTF">2026-07-29T15:06:15Z</dcterms:modified>
</cp:coreProperties>
</file>

<file path=docProps/custom.xml><?xml version="1.0" encoding="utf-8"?>
<Properties xmlns="http://schemas.openxmlformats.org/officeDocument/2006/custom-properties" xmlns:vt="http://schemas.openxmlformats.org/officeDocument/2006/docPropsVTypes"/>
</file>