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Italy</w:t>
      </w:r>
      <w:r>
        <w:t xml:space="preserve"> </w:t>
      </w:r>
      <w:r>
        <w:t xml:space="preserve">Milan</w:t>
      </w:r>
    </w:p>
    <w:bookmarkStart w:id="29" w:name="X620c5b3a02b35edb71f9a1a54a97af71d1ef00b"/>
    <w:p>
      <w:pPr>
        <w:pStyle w:val="Heading1"/>
      </w:pPr>
      <w:r>
        <w:t xml:space="preserve">Project Report Strategic Expansion and Operational Framework for the Sales Executive Role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Human Resources and Business Development Division</w:t>
      </w:r>
      <w:r>
        <w:br/>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introducing a dedicated</w:t>
      </w:r>
      <w:r>
        <w:t xml:space="preserve"> </w:t>
      </w:r>
      <w:r>
        <w:rPr>
          <w:bCs/>
          <w:b/>
        </w:rPr>
        <w:t xml:space="preserve">Sales Executive</w:t>
      </w:r>
      <w:r>
        <w:t xml:space="preserve"> </w:t>
      </w:r>
      <w:r>
        <w:t xml:space="preserve">role within our organization’s expanding operations in Italy Milan. As a global entity seeking to consolidate its market share in Southern Europe, identifying high-potential urban centers is critical. Italy Milan has been selected as the primary hub for this expansion due to its status as the financial and fashion capital of Italy, offering unparalleled access to B2B and high-end B2C markets.</w:t>
      </w:r>
    </w:p>
    <w:p>
      <w:pPr>
        <w:pStyle w:val="BodyText"/>
      </w:pPr>
      <w:r>
        <w:t xml:space="preserve">The primary objective of this report is to define the scope, responsibilities, cultural integration strategies, and performance metrics associated with the</w:t>
      </w:r>
      <w:r>
        <w:t xml:space="preserve"> </w:t>
      </w:r>
      <w:r>
        <w:rPr>
          <w:bCs/>
          <w:b/>
        </w:rPr>
        <w:t xml:space="preserve">Sales Executive</w:t>
      </w:r>
      <w:r>
        <w:t xml:space="preserve"> </w:t>
      </w:r>
      <w:r>
        <w:t xml:space="preserve">position specifically tailored for the unique commercial landscape of Italy Milan. By focusing on this specific geographic and role combination, we aim to ensure that our entry into the region is not merely transactional but relational, leveraging local business customs to drive sustainable revenue growth.</w:t>
      </w:r>
    </w:p>
    <w:bookmarkEnd w:id="20"/>
    <w:bookmarkStart w:id="21" w:name="market-context-why-italy-milan"/>
    <w:p>
      <w:pPr>
        <w:pStyle w:val="Heading2"/>
      </w:pPr>
      <w:r>
        <w:t xml:space="preserve">2. Market Context: Why Italy Milan?</w:t>
      </w:r>
    </w:p>
    <w:p>
      <w:pPr>
        <w:pStyle w:val="FirstParagraph"/>
      </w:pPr>
      <w:r>
        <w:t xml:space="preserve">The decision to anchor our sales operations in Italy Milan is driven by several key economic and strategic factors. First, Italy Milan serves as the beating heart of the Italian economy. It hosts the largest stock exchange in Italy and acts as a gateway for international business entering the Mediterranean basin. For any company looking to establish a foothold in Southern Europe, ignoring Italy Milan would be a significant strategic oversight.</w:t>
      </w:r>
    </w:p>
    <w:p>
      <w:pPr>
        <w:pStyle w:val="BodyText"/>
      </w:pPr>
      <w:r>
        <w:t xml:space="preserve">Secondly, the commercial culture in Italy Milan is distinct from other European markets. Business here relies heavily on trust, long-term relationships, and personal rapport rather than purely transactional interactions. A standard sales approach often fails here; instead, a nuanced understanding of local etiquette is required. The</w:t>
      </w:r>
      <w:r>
        <w:t xml:space="preserve"> </w:t>
      </w:r>
      <w:r>
        <w:rPr>
          <w:bCs/>
          <w:b/>
        </w:rPr>
        <w:t xml:space="preserve">Sales Executive</w:t>
      </w:r>
      <w:r>
        <w:t xml:space="preserve"> </w:t>
      </w:r>
      <w:r>
        <w:t xml:space="preserve">must be adept at navigating these social nuances, attending networking events in the Brera district or the Navigli area to build credibility before discussing contracts.</w:t>
      </w:r>
    </w:p>
    <w:p>
      <w:pPr>
        <w:pStyle w:val="BodyText"/>
      </w:pPr>
      <w:r>
        <w:t xml:space="preserve">Furthermore, Italy Milan offers a dense concentration of potential clients across multiple sectors, including luxury goods manufacturing, financial services, industrial machinery export/import logistics. The presence of multinational headquarters provides a fertile ground for B2B sales efforts that would be less concentrated in other Italian cities such as Rome or Naples.</w:t>
      </w:r>
    </w:p>
    <w:bookmarkEnd w:id="21"/>
    <w:bookmarkStart w:id="24" w:name="role-definition-the-sales-executive"/>
    <w:p>
      <w:pPr>
        <w:pStyle w:val="Heading2"/>
      </w:pPr>
      <w:r>
        <w:t xml:space="preserve">3. Role Definition: The Sales Executive</w:t>
      </w:r>
    </w:p>
    <w:p>
      <w:pPr>
        <w:pStyle w:val="FirstParagraph"/>
      </w:pPr>
      <w:r>
        <w:t xml:space="preserve">The core of this project is the definition of the</w:t>
      </w:r>
      <w:r>
        <w:t xml:space="preserve"> </w:t>
      </w:r>
      <w:r>
        <w:rPr>
          <w:bCs/>
          <w:b/>
        </w:rPr>
        <w:t xml:space="preserve">Sales Executive</w:t>
      </w:r>
      <w:r>
        <w:t xml:space="preserve">. This is not merely a junior sales role; it is a strategic leadership position designed to own the P&amp;L (Profit and Loss) for our operations in Italy Milan. The ideal candidate must possess bilingual proficiency in English and Italian, with an added preference for dialectal knowledge or cultural fluency specific to Lombardy.</w:t>
      </w:r>
    </w:p>
    <w:bookmarkStart w:id="22" w:name="key-responsibilities"/>
    <w:p>
      <w:pPr>
        <w:pStyle w:val="Heading3"/>
      </w:pPr>
      <w:r>
        <w:t xml:space="preserve">3.1 Key Responsibilities</w:t>
      </w:r>
    </w:p>
    <w:p>
      <w:pPr>
        <w:numPr>
          <w:ilvl w:val="0"/>
          <w:numId w:val="1001"/>
        </w:numPr>
        <w:pStyle w:val="Compact"/>
      </w:pPr>
      <w:r>
        <w:rPr>
          <w:bCs/>
          <w:b/>
        </w:rPr>
        <w:t xml:space="preserve">Dmarket Penetration:</w:t>
      </w:r>
    </w:p>
    <w:p>
      <w:pPr>
        <w:numPr>
          <w:ilvl w:val="0"/>
          <w:numId w:val="1001"/>
        </w:numPr>
        <w:pStyle w:val="Compact"/>
      </w:pPr>
      <w:r>
        <w:rPr>
          <w:bCs/>
          <w:b/>
        </w:rPr>
        <w:t xml:space="preserve">Stakeholder Management:</w:t>
      </w:r>
    </w:p>
    <w:p>
      <w:pPr>
        <w:numPr>
          <w:ilvl w:val="0"/>
          <w:numId w:val="1001"/>
        </w:numPr>
        <w:pStyle w:val="Compact"/>
      </w:pPr>
      <w:r>
        <w:rPr>
          <w:bCs/>
          <w:b/>
        </w:rPr>
        <w:t xml:space="preserve">Cultural Adaptation of Strategy:</w:t>
      </w:r>
    </w:p>
    <w:bookmarkEnd w:id="22"/>
    <w:bookmarkStart w:id="23" w:name="required-competencies"/>
    <w:p>
      <w:pPr>
        <w:pStyle w:val="Heading3"/>
      </w:pPr>
      <w:r>
        <w:t xml:space="preserve">3.2 Required Competencies</w:t>
      </w:r>
    </w:p>
    <w:p>
      <w:pPr>
        <w:pStyle w:val="FirstParagraph"/>
      </w:pPr>
      <w:r>
        <w:t xml:space="preserve">To succeed in this specific context, the Sales Executive must demonstrate high emotional intelligence, resilience, and adaptability. They must understand the Italian business calendar, including seasonal holidays such as Ferragosto (mid-August), which significantly impacts activity levels in Italy Milan during summer months. Additionally, knowledge of local regulatory environments regarding contracts and labor laws is essential to mitigate risk.</w:t>
      </w:r>
    </w:p>
    <w:bookmarkEnd w:id="23"/>
    <w:bookmarkEnd w:id="24"/>
    <w:bookmarkStart w:id="25" w:name="strategic-implementation-plan"/>
    <w:p>
      <w:pPr>
        <w:pStyle w:val="Heading2"/>
      </w:pPr>
      <w:r>
        <w:t xml:space="preserve">4. Strategic Implementation Plan</w:t>
      </w:r>
    </w:p>
    <w:p>
      <w:pPr>
        <w:pStyle w:val="FirstParagraph"/>
      </w:pPr>
      <w:r>
        <w:t xml:space="preserve">The deployment of the Sales Executive in Italy Milan will follow a phased approach over the next twelve months.</w:t>
      </w:r>
    </w:p>
    <w:p>
      <w:pPr>
        <w:pStyle w:val="BodyText"/>
      </w:pPr>
      <w:r>
        <w:rPr>
          <w:iCs/>
          <w:i/>
          <w:bCs/>
          <w:b/>
        </w:rPr>
        <w:t xml:space="preserve">Phase 1: Foundation (Months 1-3)</w:t>
      </w:r>
      <w:r>
        <w:br/>
      </w:r>
      <w:r>
        <w:t xml:space="preserve">Establishment of office presence in central Milan. Recruitment and onboarding of the Sales Executive. Initial market mapping and competitor analysis.</w:t>
      </w:r>
      <w:r>
        <w:br/>
      </w:r>
      <w:r>
        <w:br/>
      </w:r>
      <w:r>
        <w:rPr>
          <w:iCs/>
          <w:i/>
          <w:bCs/>
          <w:b/>
        </w:rPr>
        <w:t xml:space="preserve">Phase 2: Engagement (Months 4-6)</w:t>
      </w:r>
      <w:r>
        <w:t xml:space="preserve">&lt;</w:t>
      </w:r>
      <w:r>
        <w:br/>
      </w:r>
      <w:r>
        <w:t xml:space="preserve">The Sales Executive begins active prospecting, focusing on building a network within the Lombardy region. Participation in major trade fairs such as Milan Fashion Week or Salone del Mobile, depending on our sector, is crucial for visibility.</w:t>
      </w:r>
      <w:r>
        <w:br/>
      </w:r>
      <w:r>
        <w:br/>
      </w:r>
      <w:r>
        <w:rPr>
          <w:iCs/>
          <w:i/>
          <w:bCs/>
          <w:b/>
        </w:rPr>
        <w:t xml:space="preserve">Phase 3: Expansion (Months 7-12)</w:t>
      </w:r>
      <w:r>
        <w:br/>
      </w:r>
      <w:r>
        <w:t xml:space="preserve">Conversion of leads into long-term contracts. Optimization of sales processes based on feedback from the Italy Milan market. Preparation for potential expansion to other Italian cities based on the success in Milan.</w:t>
      </w:r>
    </w:p>
    <w:bookmarkEnd w:id="25"/>
    <w:bookmarkStart w:id="26" w:name="challenges-and-mitigation-strategies"/>
    <w:p>
      <w:pPr>
        <w:pStyle w:val="Heading2"/>
      </w:pPr>
      <w:r>
        <w:t xml:space="preserve">5. Challenges and Mitigation Strategies</w:t>
      </w:r>
    </w:p>
    <w:p>
      <w:pPr>
        <w:pStyle w:val="FirstParagraph"/>
      </w:pPr>
      <w:r>
        <w:rPr>
          <w:bCs/>
          <w:b/>
        </w:rPr>
        <w:t xml:space="preserve">Bureaucracy:</w:t>
      </w:r>
      <w:r>
        <w:br/>
      </w:r>
      <w:r>
        <w:t xml:space="preserve">Doing business in Italy can involve significant administrative hurdles. The Sales Executive must be prepared to navigate complex tax codes and import regulations if applicable. We will support this by providing access to local legal counsel.</w:t>
      </w:r>
    </w:p>
    <w:p>
      <w:pPr>
        <w:pStyle w:val="BodyText"/>
      </w:pPr>
      <w:r>
        <w:rPr>
          <w:bCs/>
          <w:b/>
        </w:rPr>
        <w:t xml:space="preserve">Cultural Resistance:</w:t>
      </w:r>
      <w:r>
        <w:br/>
      </w:r>
      <w:r>
        <w:t xml:space="preserve">Local competitors may view our entry with skepticism. The Sales Executive must overcome this through consistent demonstration of product value and reliability. Patience is key; deals in Italy Milan often take longer to close than in Northern Europe or North America.</w:t>
      </w:r>
    </w:p>
    <w:p>
      <w:pPr>
        <w:pStyle w:val="BodyText"/>
      </w:pPr>
      <w:r>
        <w:rPr>
          <w:bCs/>
          <w:b/>
        </w:rPr>
        <w:t xml:space="preserve">Talent Retention:</w:t>
      </w:r>
      <w:r>
        <w:br/>
      </w:r>
      <w:r>
        <w:t xml:space="preserve">The competition for top sales talent in Italy Milan is fierce. To retain our Sales Executive, we must offer a competitive compensation package that includes performance bonuses tied to regional targets, as well as career development opportunities within the broader European organization.</w:t>
      </w:r>
    </w:p>
    <w:bookmarkEnd w:id="26"/>
    <w:bookmarkStart w:id="27" w:name="expected-outcomes-and-kpis"/>
    <w:p>
      <w:pPr>
        <w:pStyle w:val="Heading2"/>
      </w:pPr>
      <w:r>
        <w:t xml:space="preserve">6. Expected Outcomes and KPIs</w:t>
      </w:r>
    </w:p>
    <w:p>
      <w:pPr>
        <w:pStyle w:val="FirstParagraph"/>
      </w:pPr>
      <w:r>
        <w:t xml:space="preserve">The success of this initiative will be measured by specific Key Performance Indicators (KPIs) assigned to the Sales Executive:</w:t>
      </w:r>
    </w:p>
    <w:p>
      <w:pPr>
        <w:numPr>
          <w:ilvl w:val="0"/>
          <w:numId w:val="1002"/>
        </w:numPr>
        <w:pStyle w:val="Compact"/>
      </w:pPr>
      <w:r>
        <w:t xml:space="preserve">A target of 15% year-on-year growth in the Italy Milan region within the first two years.</w:t>
      </w:r>
    </w:p>
    <w:p>
      <w:pPr>
        <w:numPr>
          <w:ilvl w:val="0"/>
          <w:numId w:val="1002"/>
        </w:numPr>
        <w:pStyle w:val="Compact"/>
      </w:pPr>
      <w:r>
        <w:rPr>
          <w:bCs/>
          <w:b/>
        </w:rPr>
        <w:t xml:space="preserve">New Account Acquisition:</w:t>
      </w:r>
      <w:r>
        <w:t xml:space="preserve">Closing a minimum of ten new major accounts per quarter.</w:t>
      </w:r>
    </w:p>
    <w:p>
      <w:pPr>
        <w:numPr>
          <w:ilvl w:val="0"/>
          <w:numId w:val="1002"/>
        </w:numPr>
        <w:pStyle w:val="Compact"/>
      </w:pPr>
      <w:r>
        <w:t xml:space="preserve">Gaining measurable brand recognition within our target verticals in Lombardy.</w:t>
      </w:r>
    </w:p>
    <w:p>
      <w:pPr>
        <w:numPr>
          <w:ilvl w:val="0"/>
          <w:numId w:val="1002"/>
        </w:numPr>
        <w:pStyle w:val="Compact"/>
      </w:pPr>
      <w:r>
        <w:t xml:space="preserve">Maintaining a client retention rate above 85%, indicating successful relationship management typical of high-trust markets like Italy Milan.</w:t>
      </w:r>
    </w:p>
    <w:bookmarkEnd w:id="27"/>
    <w:bookmarkStart w:id="28" w:name="conclusion"/>
    <w:p>
      <w:pPr>
        <w:pStyle w:val="Heading2"/>
      </w:pPr>
      <w:r>
        <w:t xml:space="preserve">7. Conclusion</w:t>
      </w:r>
    </w:p>
    <w:p>
      <w:pPr>
        <w:pStyle w:val="FirstParagraph"/>
      </w:pPr>
      <w:r>
        <w:t xml:space="preserve">The introduction of a dedicated Sales Executive in Italy Milan represents a pivotal moment in our global expansion strategy. By recognizing the unique commercial dynamics of this city and tailoring the role to meet its specific demands, we position ourselves for long-term success. The Sales Executive will serve as both a revenue generator and a brand ambassador, embedding our company into the fabric of the local business community.</w:t>
      </w:r>
    </w:p>
    <w:p>
      <w:pPr>
        <w:pStyle w:val="BodyText"/>
      </w:pPr>
      <w:r>
        <w:t xml:space="preserve">We recommend immediate approval of the budget for recruitment and office establishment. The potential rewards in terms of market access and brand prestige in one of Europe’s most influential cities justify the investment. With a strategic focus on relationship-building and cultural sensitivity, our Sales Executive will not only meet but exceed expectations, turning Italy Milan into a cornerstone of our European operations.</w:t>
      </w:r>
    </w:p>
    <w:p>
      <w:pPr>
        <w:pStyle w:val="BodyText"/>
      </w:pPr>
      <w:r>
        <w:rPr>
          <w:iCs/>
          <w:i/>
        </w:rPr>
        <w:t xml:space="preserve">This document serves as the foundational blueprint for project execution. All stakeholders are advised to review the outlined roles and responsibilities carefully to ensure alignment with organizational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Sales Executive Strategy for Italy Milan</dc:title>
  <dc:creator/>
  <dc:language>en</dc:language>
  <cp:keywords/>
  <dcterms:created xsi:type="dcterms:W3CDTF">2026-07-29T16:58:36Z</dcterms:created>
  <dcterms:modified xsi:type="dcterms:W3CDTF">2026-07-29T16:58:36Z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