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4" w:name="X4d40bc4ba1966a86c7f164a770b737ead85255b"/>
    <w:p>
      <w:pPr>
        <w:pStyle w:val="Heading1"/>
      </w:pPr>
      <w:r>
        <w:t xml:space="preserve">Project Report: Strategic Deployment of a Sales Executive Role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 Human Resources and Regional Expansion Division</w:t>
      </w:r>
      <w:r>
        <w:br/>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hiring a dedicated</w:t>
      </w:r>
    </w:p>
    <w:p>
      <w:pPr>
        <w:pStyle w:val="BodyText"/>
      </w:pPr>
      <w:r>
        <w:t xml:space="preserve">Sales Executiv</w:t>
      </w:r>
      <w:r>
        <w:rPr>
          <w:bCs/>
          <w:b/>
        </w:rPr>
        <w:t xml:space="preserve">e to serve as the primary business development lead in Naples, Italy.</w:t>
      </w:r>
    </w:p>
    <w:p>
      <w:pPr>
        <w:pStyle w:val="BodyText"/>
      </w:pPr>
      <w:r>
        <w:t xml:space="preserve">Naples is not merely a city; it is a cultural and economic powerhouse that serves as the gateway to Southern Italy (Mezzogiorno). By focusing on this specific region within</w:t>
      </w:r>
      <w:r>
        <w:t xml:space="preserve"> </w:t>
      </w:r>
      <w:r>
        <w:rPr>
          <w:bCs/>
          <w:b/>
        </w:rPr>
        <w:t xml:space="preserve">Italy</w:t>
      </w:r>
      <w:r>
        <w:t xml:space="preserve">, our organization aims to capitalize on untapped market potential, strengthen brand presence in the Campania region, and establish robust B2B and B2C relationships. This report details why a localized</w:t>
      </w:r>
      <w:r>
        <w:t xml:space="preserve"> </w:t>
      </w:r>
      <w:r>
        <w:rPr>
          <w:bCs/>
          <w:b/>
        </w:rPr>
        <w:t xml:space="preserve">Sales Executive</w:t>
      </w:r>
      <w:r>
        <w:t xml:space="preserve"> </w:t>
      </w:r>
      <w:r>
        <w:t xml:space="preserve">is critical for success in this unique market environment.</w:t>
      </w:r>
    </w:p>
    <w:bookmarkEnd w:id="20"/>
    <w:bookmarkStart w:id="23" w:name="X016765646953674b7a616c4c2aa81b0f7fb599e"/>
    <w:p>
      <w:pPr>
        <w:pStyle w:val="Heading2"/>
      </w:pPr>
      <w:r>
        <w:t xml:space="preserve">2. Market Context: The Significance of Italy Naples</w:t>
      </w:r>
    </w:p>
    <w:p>
      <w:pPr>
        <w:pStyle w:val="FirstParagraph"/>
      </w:pPr>
      <w:r>
        <w:t xml:space="preserve">To understand the strategic value of this hire, one must first analyze the specific dynamics of Naples. Located on the western coast of Italy's southern mainland, Naples is a city characterized by vibrant commerce, historical significance, and a distinct business culture.</w:t>
      </w:r>
    </w:p>
    <w:bookmarkStart w:id="21" w:name="economic-landscape"/>
    <w:p>
      <w:pPr>
        <w:pStyle w:val="Heading3"/>
      </w:pPr>
      <w:r>
        <w:t xml:space="preserve">2.1 Economic Landscape</w:t>
      </w:r>
    </w:p>
    <w:p>
      <w:pPr>
        <w:pStyle w:val="FirstParagraph"/>
      </w:pPr>
      <w:r>
        <w:t xml:space="preserve">Naples acts as a critical hub for tourism, manufacturing (particularly leather goods and textiles), and emerging tech sectors. The local economy is heavily influenced by small-to-medium enterprises (SMEs), known locally as "PMI" (Piccole e Medie Imprese). These businesses are the backbone of the regional economy but often lack access to broader national or international networks. Our organization has a unique opportunity to bridge this gap.</w:t>
      </w:r>
    </w:p>
    <w:bookmarkEnd w:id="21"/>
    <w:bookmarkStart w:id="22" w:name="cultural-nuances"/>
    <w:p>
      <w:pPr>
        <w:pStyle w:val="Heading3"/>
      </w:pPr>
      <w:r>
        <w:t xml:space="preserve">2.2 Cultural Nuances</w:t>
      </w:r>
    </w:p>
    <w:p>
      <w:pPr>
        <w:pStyle w:val="FirstParagraph"/>
      </w:pPr>
      <w:r>
        <w:t xml:space="preserve">In Naples, business is deeply personal. Trust ("fiducia") and face-to-face interaction are paramount. Unlike the more formalized corporate structures of Northern Italy (such as Milan), relationships in Naples are built on long-term partnerships and social integration. A remote sales strategy or a centralized manager based in Milan would likely fail to penetrate this market effectively due to cultural barriers and language nuances specific to the Neapolitan dialect and business etiquette.</w:t>
      </w:r>
    </w:p>
    <w:bookmarkEnd w:id="22"/>
    <w:bookmarkEnd w:id="23"/>
    <w:bookmarkStart w:id="26" w:name="the-role-of-the-sales-executive"/>
    <w:p>
      <w:pPr>
        <w:pStyle w:val="Heading2"/>
      </w:pPr>
      <w:r>
        <w:t xml:space="preserve">3. The Role of the Sales Executive</w:t>
      </w:r>
    </w:p>
    <w:p>
      <w:pPr>
        <w:pStyle w:val="FirstParagraph"/>
      </w:pPr>
      <w:r>
        <w:t xml:space="preserve">The core objective of this project is to appoint a high-performing</w:t>
      </w:r>
      <w:r>
        <w:t xml:space="preserve"> </w:t>
      </w:r>
      <w:r>
        <w:rPr>
          <w:bCs/>
          <w:b/>
        </w:rPr>
        <w:t xml:space="preserve">Sales Executiv</w:t>
      </w:r>
      <w:r>
        <w:rPr>
          <w:bCs/>
          <w:b/>
          <w:bCs/>
          <w:b/>
        </w:rPr>
        <w:t xml:space="preserve">e</w:t>
      </w:r>
      <w:r>
        <w:t xml:space="preserve">. This individual will not merely be a seller but a strategic partner responsible for market penetration, client acquisition, and brand stewardship in Naples.</w:t>
      </w:r>
    </w:p>
    <w:bookmarkStart w:id="24" w:name="key-responsibilities"/>
    <w:p>
      <w:pPr>
        <w:pStyle w:val="Heading3"/>
      </w:pPr>
      <w:r>
        <w:t xml:space="preserve">3.1 Key Responsibilities</w:t>
      </w:r>
    </w:p>
    <w:p>
      <w:pPr>
        <w:numPr>
          <w:ilvl w:val="0"/>
          <w:numId w:val="1001"/>
        </w:numPr>
        <w:pStyle w:val="Compact"/>
      </w:pPr>
      <w:r>
        <w:rPr>
          <w:bCs/>
          <w:b/>
        </w:rPr>
        <w:t xml:space="preserve">Market Penetration:</w:t>
      </w:r>
      <w:r>
        <w:t xml:space="preserve"> </w:t>
      </w:r>
      <w:r>
        <w:t xml:space="preserve">Identify and qualify leads within the Campania region, focusing on key industries such as tourism services, luxury retail supply chains, and industrial manufacturing.</w:t>
      </w:r>
    </w:p>
    <w:p>
      <w:pPr>
        <w:numPr>
          <w:ilvl w:val="0"/>
          <w:numId w:val="1001"/>
        </w:numPr>
        <w:pStyle w:val="Compact"/>
      </w:pPr>
      <w:r>
        <w:rPr>
          <w:bCs/>
          <w:b/>
        </w:rPr>
        <w:t xml:space="preserve">C Relationship Management:</w:t>
      </w:r>
      <w:r>
        <w:t xml:space="preserve">Dedicatedly manage existing accounts while building new ones. This involves regular in-person meetings, attending local trade fairs (such as those held at the Fiera di Napoli), and participating in local business networking groups.</w:t>
      </w:r>
    </w:p>
    <w:p>
      <w:pPr>
        <w:numPr>
          <w:ilvl w:val="0"/>
          <w:numId w:val="1001"/>
        </w:numPr>
        <w:pStyle w:val="Compact"/>
      </w:pPr>
      <w:r>
        <w:rPr>
          <w:bCs/>
          <w:b/>
        </w:rPr>
        <w:t xml:space="preserve">Localized Strategy Implementation:</w:t>
      </w:r>
      <w:r>
        <w:t xml:space="preserve"> </w:t>
      </w:r>
      <w:r>
        <w:t xml:space="preserve">Adapt global sales strategies to fit the local context. This includes negotiating contracts that respect local labor laws and business customs specific to Italy.</w:t>
      </w:r>
    </w:p>
    <w:p>
      <w:pPr>
        <w:numPr>
          <w:ilvl w:val="0"/>
          <w:numId w:val="1001"/>
        </w:numPr>
        <w:pStyle w:val="Compact"/>
      </w:pPr>
      <w:r>
        <w:rPr>
          <w:bCs/>
          <w:b/>
        </w:rPr>
        <w:t xml:space="preserve">M Reporting:</w:t>
      </w:r>
    </w:p>
    <w:bookmarkEnd w:id="24"/>
    <w:bookmarkStart w:id="25" w:name="required-competencies"/>
    <w:p>
      <w:pPr>
        <w:pStyle w:val="Heading3"/>
      </w:pPr>
      <w:r>
        <w:t xml:space="preserve">3.2 Required Competencies</w:t>
      </w:r>
    </w:p>
    <w:p>
      <w:pPr>
        <w:pStyle w:val="FirstParagraph"/>
      </w:pPr>
      <w:r>
        <w:t xml:space="preserve">The ideal candidate for this</w:t>
      </w:r>
      <w:r>
        <w:t xml:space="preserve"> </w:t>
      </w:r>
      <w:r>
        <w:rPr>
          <w:bCs/>
          <w:b/>
        </w:rPr>
        <w:t xml:space="preserve">Sales Executive</w:t>
      </w:r>
      <w:r>
        <w:t xml:space="preserve">-must possess:</w:t>
      </w:r>
    </w:p>
    <w:p>
      <w:pPr>
        <w:numPr>
          <w:ilvl w:val="0"/>
          <w:numId w:val="1002"/>
        </w:numPr>
        <w:pStyle w:val="Compact"/>
      </w:pPr>
      <w:r>
        <w:rPr>
          <w:bCs/>
          <w:b/>
        </w:rPr>
        <w:t xml:space="preserve">Linguistic Proficiency:</w:t>
      </w:r>
    </w:p>
    <w:p>
      <w:pPr>
        <w:numPr>
          <w:ilvl w:val="0"/>
          <w:numId w:val="1002"/>
        </w:numPr>
        <w:pStyle w:val="Compact"/>
      </w:pPr>
    </w:p>
    <w:p>
      <w:pPr>
        <w:numPr>
          <w:ilvl w:val="0"/>
          <w:numId w:val="1002"/>
        </w:numPr>
        <w:pStyle w:val="Compact"/>
      </w:pPr>
      <w:r>
        <w:rPr>
          <w:bCs/>
          <w:b/>
        </w:rPr>
        <w:t xml:space="preserve">Negotiation Skills:</w:t>
      </w:r>
    </w:p>
    <w:bookmarkEnd w:id="25"/>
    <w:bookmarkEnd w:id="26"/>
    <w:bookmarkStart w:id="27" w:name="strategic-objectives-and-kpis"/>
    <w:p>
      <w:pPr>
        <w:pStyle w:val="Heading2"/>
      </w:pPr>
      <w:r>
        <w:t xml:space="preserve">4. Strategic Objectives and KPIs</w:t>
      </w:r>
    </w:p>
    <w:p>
      <w:pPr>
        <w:pStyle w:val="FirstParagraph"/>
      </w:pPr>
      <w:r>
        <w:t xml:space="preserve">The deployment of the Sales Executive in Italy Naples is driven by specific measurable goals. The following Key Performance Indicators (KPIs) will be used to evaluate success over the first 12 months.</w:t>
      </w:r>
    </w:p>
    <w:p>
      <w:pPr>
        <w:pStyle w:val="BodyText"/>
      </w:pPr>
      <w:r>
        <w:t xml:space="preserve">KPI Category</w:t>
      </w:r>
    </w:p>
    <w:p>
      <w:pPr>
        <w:pStyle w:val="BodyText"/>
      </w:pPr>
      <w:r>
        <w:t xml:space="preserve">Metric</w:t>
      </w:r>
    </w:p>
    <w:p>
      <w:pPr>
        <w:pStyle w:val="BodyText"/>
      </w:pPr>
      <w:r>
        <w:t xml:space="preserve">Target (Year 1)</w:t>
      </w:r>
    </w:p>
    <w:p>
      <w:pPr>
        <w:pStyle w:val="BodyText"/>
      </w:pPr>
      <w:r>
        <w:t xml:space="preserve">New Business Acquisition</w:t>
      </w:r>
    </w:p>
    <w:p>
      <w:pPr>
        <w:pStyle w:val="BodyText"/>
      </w:pPr>
      <w:r>
        <w:t xml:space="preserve">&lt; td&gt;"15 Major Accounts + 30 SME Clients"&lt; tr&gt;</w:t>
      </w:r>
    </w:p>
    <w:p>
      <w:pPr>
        <w:pStyle w:val="BodyText"/>
      </w:pPr>
      <w:r>
        <w:t xml:space="preserve">Revenue Growth"&lt; td &gt;"€500,00 Gross Revenue from new sales "&lt; / tbody &gt;</w:t>
      </w:r>
    </w:p>
    <w:bookmarkEnd w:id="27"/>
    <w:bookmarkStart w:id="31" w:name="operational-plan-and-timeline"/>
    <w:p>
      <w:pPr>
        <w:pStyle w:val="Heading2"/>
      </w:pPr>
      <w:r>
        <w:t xml:space="preserve">5. Operational Plan and Timeline</w:t>
      </w:r>
    </w:p>
    <w:p>
      <w:pPr>
        <w:pStyle w:val="FirstParagraph"/>
      </w:pPr>
      <w:r>
        <w:t xml:space="preserve">The implementation of this role follows a structured timeline to ensure smooth integration into the local market.</w:t>
      </w:r>
    </w:p>
    <w:bookmarkStart w:id="28" w:name="section"/>
    <w:p>
      <w:pPr>
        <w:pStyle w:val="Heading3"/>
      </w:pPr>
    </w:p>
    <w:p>
      <w:pPr>
        <w:pStyle w:val="FirstParagraph"/>
      </w:pPr>
      <w:r>
        <w:t xml:space="preserve">We will initiate a targeted recruitment campaign within Italy, prioritizing candidates with existing networks in Naples. Upon hiring, the Sales Executive will undergo intensive training on our product/service portfolio and global sales methodologies.</w:t>
      </w:r>
    </w:p>
    <w:bookmarkEnd w:id="28"/>
    <w:bookmarkStart w:id="29" w:name="section-1"/>
    <w:p>
      <w:pPr>
        <w:pStyle w:val="Heading3"/>
      </w:pPr>
    </w:p>
    <w:p>
      <w:pPr>
        <w:pStyle w:val="FirstParagraph"/>
      </w:pPr>
      <w:r>
        <w:t xml:space="preserve">The Sales Executive will begin active prospecting. This phase focuses on building visibility. Key activities include attending the "Fiera di Napoli" and other local industry events. The goal is to establish a physical presence in the city, potentially leasing a small co-working space or office to facilitate client meetings.</w:t>
      </w:r>
    </w:p>
    <w:bookmarkEnd w:id="29"/>
    <w:bookmarkStart w:id="30" w:name="section-2"/>
    <w:p>
      <w:pPr>
        <w:pStyle w:val="Heading3"/>
      </w:pPr>
    </w:p>
    <w:p>
      <w:pPr>
        <w:pStyle w:val="FirstParagraph"/>
      </w:pPr>
      <w:r>
        <w:t xml:space="preserve">The focus shifts entirely to revenue generation. The Sales Executive will close initial deals, refine the sales pitch based on local feedback, and begin cross-selling to existing clients. Regular review meetings with HQ will ensure alignment with global strategies.</w:t>
      </w:r>
    </w:p>
    <w:bookmarkEnd w:id="30"/>
    <w:bookmarkEnd w:id="31"/>
    <w:bookmarkStart w:id="32" w:name="section-3"/>
    <w:p>
      <w:pPr>
        <w:pStyle w:val="Heading2"/>
      </w:pPr>
    </w:p>
    <w:p>
      <w:pPr>
        <w:pStyle w:val="FirstParagraph"/>
      </w:pPr>
      <w:r>
        <w:t xml:space="preserve">While the potential for growth is high, there are risks associated with this expansion into Italy Naples:</w:t>
      </w:r>
    </w:p>
    <w:p>
      <w:pPr>
        <w:pStyle w:val="BodyText"/>
      </w:pPr>
    </w:p>
    <w:p>
      <w:pPr>
        <w:pStyle w:val="BodyText"/>
      </w:pPr>
    </w:p>
    <w:p>
      <w:pPr>
        <w:pStyle w:val="BodyText"/>
      </w:pPr>
      <w:r>
        <w:rPr>
          <w:bCs/>
          <w:b/>
        </w:rPr>
        <w:t xml:space="preserve">Cultural Misalignment:</w:t>
      </w:r>
      <w:r>
        <w:t xml:space="preserve"> </w:t>
      </w:r>
      <w:r>
        <w:t xml:space="preserve">If the Sales Executive fails to integrate locally, they may struggle to gain trust. Therefore, cultural fit is as important as professional skill during recruitment.</w:t>
      </w:r>
    </w:p>
    <w:bookmarkEnd w:id="32"/>
    <w:bookmarkStart w:id="33" w:name="section-4"/>
    <w:p>
      <w:pPr>
        <w:pStyle w:val="Heading2"/>
      </w:pPr>
    </w:p>
    <w:p>
      <w:pPr>
        <w:pStyle w:val="FirstParagraph"/>
      </w:pPr>
      <w:r>
        <w:t xml:space="preserve">The establishment of a dedicated</w:t>
      </w:r>
    </w:p>
    <w:p>
      <w:pPr>
        <w:pStyle w:val="BodyText"/>
      </w:pPr>
      <w:r>
        <w:t xml:space="preserve">Sales Executive</w:t>
      </w:r>
      <w:r>
        <w:t xml:space="preserve"> </w:t>
      </w:r>
      <w:r>
        <w:rPr>
          <w:bCs/>
          <w:b/>
        </w:rPr>
        <w:t xml:space="preserve">role in Naples represents a strategic imperative for our organization's expansion in Southern Europe.</w:t>
      </w:r>
    </w:p>
    <w:p>
      <w:pPr>
        <w:pStyle w:val="BodyText"/>
      </w:pPr>
      <w:r>
        <w:t xml:space="preserve">Naples is a market that rewards patience, personal relationships, and cultural sensitivity. By investing in a local expert who understands the nuances of Italy Naples, we position ourselves to capture significant market share that competitors overlooking this region are missing. The potential for sustainable growth in the Campania region is substantial.</w:t>
      </w:r>
    </w:p>
    <w:p>
      <w:pPr>
        <w:pStyle w:val="BodyText"/>
      </w:pPr>
      <w:r>
        <w:rPr>
          <w:bCs/>
          <w:b/>
        </w:rPr>
        <w:t xml:space="preserve">It is recommended that Human Resources immediately launch the recruitment process for this role and that Finance approve the associated budget for salary, local office setup, and business travel within Italy.</w:t>
      </w:r>
    </w:p>
    <w:p>
      <w:r>
        <w:pict>
          <v:rect style="width:0;height:1.5pt" o:hralign="center" o:hrstd="t" o:hr="t"/>
        </w:pict>
      </w:r>
    </w:p>
    <w:p>
      <w:pPr>
        <w:pStyle w:val="FirstParagraph"/>
      </w:pPr>
      <w:r>
        <w:rPr>
          <w:iCs/>
          <w:i/>
        </w:rPr>
        <w:t xml:space="preserve">This document is confidential and intended solely for internal use by authorized personnel of [Company Name].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Sales Executive in Italy Naples</dc:title>
  <dc:creator/>
  <dc:language>en</dc:language>
  <cp:keywords/>
  <dcterms:created xsi:type="dcterms:W3CDTF">2026-07-29T17:59:06Z</dcterms:created>
  <dcterms:modified xsi:type="dcterms:W3CDTF">2026-07-29T17:59:06Z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