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Kenya,</w:t>
      </w:r>
      <w:r>
        <w:t xml:space="preserve"> </w:t>
      </w:r>
      <w:r>
        <w:t xml:space="preserve">Nairobi</w:t>
      </w:r>
    </w:p>
    <w:bookmarkStart w:id="26"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p>
    <w:p>
      <w:pPr>
        <w:pStyle w:val="BodyText"/>
      </w:pPr>
      <w:r>
        <w:br/>
      </w:r>
      <w:r>
        <w:t xml:space="preserve">Sales &amp; Operations Department</w:t>
      </w:r>
      <w:r>
        <w:br/>
      </w:r>
      <w:r>
        <w:rPr>
          <w:iCs/>
          <w:i/>
        </w:rPr>
        <w:t xml:space="preserve">[Your Name]</w:t>
      </w:r>
      <w:r>
        <w:br/>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expansion and operational framework for deploying high-impact Sales Executives within Kenya, specifically focusing on the commercial capital, Nairobi. As Nairobi continues to solidify its position as the economic hub of East Africa, understanding the nuances of local market dynamics is paramount for sustainable growth. This report outlines objectives, market analysis, operational strategies tailored for Sales Executives in this region, and projected outcomes.</w:t>
      </w:r>
    </w:p>
    <w:p>
      <w:pPr>
        <w:pStyle w:val="BodyText"/>
      </w:pPr>
      <w:r>
        <w:t xml:space="preserve">The primary goal of this initiative is to leverage a dedicated team of Sales Executives to penetrate key sectors in Kenya Nairobi. By aligning corporate goals with local consumer behaviors and business practices, we aim to establish a robust distribution network that drives revenue growth and brand loyalty. This Project Report highlights the critical role that localized sales strategies play in overcoming logistical challenges and capitalizing on emerging opportunities within the Kenyan market.</w:t>
      </w:r>
    </w:p>
    <w:bookmarkEnd w:id="20"/>
    <w:bookmarkStart w:id="21" w:name="Xe5302e1bceeace7355b8b1352e73f34eed8120e"/>
    <w:p>
      <w:pPr>
        <w:pStyle w:val="Heading2"/>
      </w:pPr>
      <w:r>
        <w:t xml:space="preserve">2. Market Context: The Nairobi Economic Landscape</w:t>
      </w:r>
    </w:p>
    <w:p>
      <w:pPr>
        <w:pStyle w:val="FirstParagraph"/>
      </w:pPr>
      <w:r>
        <w:t xml:space="preserve">Nairobi is not merely a city; it is a dynamic economic engine driving trade across the continent. For any business operating in Kenya Nairobi, understanding the diverse demographic and economic layers is essential. The market ranges from high-end corporate clients in financial districts like Westlands and Upper Hill to vibrant small-to-medium enterprise (SME) hubs in areas like Kamukunji and Mathare.</w:t>
      </w:r>
    </w:p>
    <w:p>
      <w:pPr>
        <w:pStyle w:val="BodyText"/>
      </w:pPr>
      <w:r>
        <w:t xml:space="preserve">The consumption patterns in Kenya are shifting rapidly towards digital integration, yet face-to-face interaction remains a cornerstone of business relationships. Trust, often built through personal connections, is a significant driver for sales closures. Therefore, the deployment of Sales Executives who can navigate these social landscapes effectively is crucial. The competitive landscape in Kenya Nairobi is fierce, with both local entities and multinational corporations vying for market share. Success requires agility, cultural intelligence, and a deep understanding of regulatory frameworks governing commerce in the region.</w:t>
      </w:r>
    </w:p>
    <w:bookmarkEnd w:id="21"/>
    <w:bookmarkStart w:id="22" w:name="role-definition-sales-executives"/>
    <w:p>
      <w:pPr>
        <w:pStyle w:val="Heading2"/>
      </w:pPr>
      <w:r>
        <w:t xml:space="preserve">3. Role Definition: Sales Executives</w:t>
      </w:r>
    </w:p>
    <w:p>
      <w:pPr>
        <w:pStyle w:val="FirstParagraph"/>
      </w:pPr>
      <w:r>
        <w:t xml:space="preserve">The core component of this Project Report centers on the role and responsibilities of our Sales Executives. These professionals are not just sellers; they are brand ambassadors, market analysts, and relationship managers combined into one pivotal role. Their responsibilities include:</w:t>
      </w:r>
    </w:p>
    <w:p>
      <w:pPr>
        <w:numPr>
          <w:ilvl w:val="0"/>
          <w:numId w:val="1001"/>
        </w:numPr>
        <w:pStyle w:val="Compact"/>
      </w:pPr>
      <w:r>
        <w:rPr>
          <w:bCs/>
          <w:b/>
        </w:rPr>
        <w:t xml:space="preserve">Market Penetration:</w:t>
      </w:r>
      <w:r>
        <w:t xml:space="preserve"> </w:t>
      </w:r>
      <w:r>
        <w:t xml:space="preserve">Identifying untapped sectors within Kenya Nairobi and executing targeted outreach campaigns to establish footholds in new verticals.</w:t>
      </w:r>
    </w:p>
    <w:p>
      <w:pPr>
        <w:numPr>
          <w:ilvl w:val="0"/>
          <w:numId w:val="1001"/>
        </w:numPr>
        <w:pStyle w:val="Compact"/>
      </w:pPr>
      <w:r>
        <w:rPr>
          <w:bCs/>
          <w:b/>
        </w:rPr>
        <w:t xml:space="preserve">Clinch Relationships:</w:t>
      </w:r>
      <w:r>
        <w:t xml:space="preserve"> </w:t>
      </w:r>
      <w:r>
        <w:t xml:space="preserve">Building long-term partnerships with key stakeholders, ensuring that our value proposition resonates with local business needs. This involves frequent face-to-face meetings, as relationship capital is highly valued in Kenyan business culture.</w:t>
      </w:r>
    </w:p>
    <w:p>
      <w:pPr>
        <w:numPr>
          <w:ilvl w:val="0"/>
          <w:numId w:val="1001"/>
        </w:numPr>
        <w:pStyle w:val="Compact"/>
      </w:pPr>
      <w:r>
        <w:rPr>
          <w:bCs/>
          <w:b/>
        </w:rPr>
        <w:t xml:space="preserve">Data Collection &amp; Feedback:</w:t>
      </w:r>
      <w:r>
        <w:t xml:space="preserve"> </w:t>
      </w:r>
      <w:r>
        <w:t xml:space="preserve">Sales Executives serve as the eyes and ears on the ground. They must gather real-time data on competitor activities, pricing trends, and customer feedback to inform strategic adjustments.</w:t>
      </w:r>
    </w:p>
    <w:p>
      <w:pPr>
        <w:numPr>
          <w:ilvl w:val="0"/>
          <w:numId w:val="1001"/>
        </w:numPr>
        <w:pStyle w:val="Compact"/>
      </w:pPr>
      <w:r>
        <w:rPr>
          <w:bCs/>
          <w:b/>
        </w:rPr>
        <w:t xml:space="preserve">Negotiation &amp; Closing:</w:t>
      </w:r>
      <w:r>
        <w:t xml:space="preserve"> </w:t>
      </w:r>
      <w:r>
        <w:t xml:space="preserve">Mastering the art of negotiation in a manner that respects local customs while achieving aggressive sales targets.</w:t>
      </w:r>
    </w:p>
    <w:p>
      <w:pPr>
        <w:pStyle w:val="FirstParagraph"/>
      </w:pPr>
      <w:r>
        <w:t xml:space="preserve">To succeed as Sales Executives in this region, individuals must possess strong communication skills, adaptability, and a profound respect for cultural nuances. Training programs will focus on "Shelfia" (street smarts) combined with technical sales methodologies.</w:t>
      </w:r>
    </w:p>
    <w:bookmarkEnd w:id="22"/>
    <w:bookmarkStart w:id="23" w:name="operational-strategy-implementation"/>
    <w:p>
      <w:pPr>
        <w:pStyle w:val="Heading2"/>
      </w:pPr>
      <w:r>
        <w:t xml:space="preserve">4. Operational Strategy &amp; Implementation</w:t>
      </w:r>
    </w:p>
    <w:p>
      <w:pPr>
        <w:pStyle w:val="FirstParagraph"/>
      </w:pPr>
      <w:r>
        <w:t xml:space="preserve">The implementation phase of this Project Report involves a structured approach to deploying Sales Executives across Kenya Nairobi. The strategy is divided into three phases: Preparation, Deployment, and Optimization.</w:t>
      </w:r>
    </w:p>
    <w:p>
      <w:pPr>
        <w:pStyle w:val="BodyText"/>
      </w:pPr>
      <w:r>
        <w:rPr>
          <w:bCs/>
          <w:b/>
        </w:rPr>
        <w:t xml:space="preserve">Phase 1: Preparation</w:t>
      </w:r>
      <w:r>
        <w:br/>
      </w:r>
      <w:r>
        <w:t xml:space="preserve">Before deployment, all Sales Executives will undergo intensive training modules covering the Kenyan market structure, legal compliance regarding sales and taxation in Kenya Nairobi, and product-specific knowledge. This phase ensures that every member of the team is culturally competent and technically proficient.</w:t>
      </w:r>
    </w:p>
    <w:p>
      <w:pPr>
        <w:pStyle w:val="BodyText"/>
      </w:pPr>
      <w:r>
        <w:rPr>
          <w:bCs/>
          <w:b/>
        </w:rPr>
        <w:t xml:space="preserve">Phase 2: Deployment</w:t>
      </w:r>
      <w:r>
        <w:br/>
      </w:r>
      <w:r>
        <w:t xml:space="preserve">Sales Executives will be segmented into specialized zones within Nairobi. One team will focus on the B2B sector, targeting large corporations in the CBD and Westlands. Another team will focus on retail and SME distribution channels in emerging suburbs. This geographic specialization allows for deeper market penetration and more efficient route planning, reducing travel time and increasing client interaction hours.</w:t>
      </w:r>
    </w:p>
    <w:p>
      <w:pPr>
        <w:pStyle w:val="BodyText"/>
      </w:pPr>
      <w:r>
        <w:rPr>
          <w:bCs/>
          <w:b/>
        </w:rPr>
        <w:t xml:space="preserve">Phase 3: Optimization</w:t>
      </w:r>
      <w:r>
        <w:br/>
      </w:r>
      <w:r>
        <w:t xml:space="preserve">Utilizing CRM tools adapted for mobile usage (given high smartphone penetration in Kenya Nairobi), Sales Executives will report daily activities. Weekly reviews will be conducted to analyze performance metrics, adjust tactics, and share best practices among the team.</w:t>
      </w:r>
    </w:p>
    <w:bookmarkEnd w:id="23"/>
    <w:bookmarkStart w:id="24" w:name="challenges-and-mitigation-strategies"/>
    <w:p>
      <w:pPr>
        <w:pStyle w:val="Heading2"/>
      </w:pPr>
      <w:r>
        <w:t xml:space="preserve">5. Challenges and Mitigation Strategies</w:t>
      </w:r>
    </w:p>
    <w:p>
      <w:pPr>
        <w:pStyle w:val="FirstParagraph"/>
      </w:pPr>
      <w:r>
        <w:t xml:space="preserve">In any Project Report concerning new market entries or expansions, it is vital to address potential risks. For Sales Executives operating in Kenya Nairobi, several challenges are anticipated:</w:t>
      </w:r>
    </w:p>
    <w:p>
      <w:pPr>
        <w:numPr>
          <w:ilvl w:val="0"/>
          <w:numId w:val="1002"/>
        </w:numPr>
        <w:pStyle w:val="Compact"/>
      </w:pPr>
      <w:r>
        <w:rPr>
          <w:bCs/>
          <w:b/>
        </w:rPr>
        <w:t xml:space="preserve">Economic Volatility:</w:t>
      </w:r>
      <w:r>
        <w:t xml:space="preserve"> </w:t>
      </w:r>
      <w:r>
        <w:t xml:space="preserve">Fluctuations in currency value and inflation rates can impact purchasing power. Mitigation involves offering flexible payment plans and pricing structures that account for market shifts.</w:t>
      </w:r>
    </w:p>
    <w:p>
      <w:pPr>
        <w:numPr>
          <w:ilvl w:val="0"/>
          <w:numId w:val="1002"/>
        </w:numPr>
        <w:pStyle w:val="Compact"/>
      </w:pPr>
      <w:r>
        <w:t xml:space="preserve">Cultural Barriers:The importance of "Harambee" (pulling together) and community trust cannot be overstated. Sales Executives must invest time in community engagement rather than pushing immediate sales. Trust-building is a prerequisite to transaction.</w:t>
      </w:r>
    </w:p>
    <w:p>
      <w:pPr>
        <w:numPr>
          <w:ilvl w:val="0"/>
          <w:numId w:val="1002"/>
        </w:numPr>
        <w:pStyle w:val="Compact"/>
      </w:pPr>
      <w:r>
        <w:rPr>
          <w:bCs/>
          <w:b/>
        </w:rPr>
        <w:t xml:space="preserve">Logistical Constraints:</w:t>
      </w:r>
      <w:r>
        <w:br/>
      </w:r>
      <w:r>
        <w:t xml:space="preserve">Traffic congestion in Nairobi can hinder mobility. Sales Executives will be equipped with digital tools for virtual meetings and route-optimization software to minimize time spent in transit.</w:t>
      </w:r>
    </w:p>
    <w:bookmarkEnd w:id="24"/>
    <w:bookmarkStart w:id="25" w:name="key-performance-indicators-kpis"/>
    <w:p>
      <w:pPr>
        <w:pStyle w:val="Heading2"/>
      </w:pPr>
      <w:r>
        <w:t xml:space="preserve">6. Key Performance Indicators (KPIs)</w:t>
      </w:r>
    </w:p>
    <w:p>
      <w:pPr>
        <w:pStyle w:val="FirstParagraph"/>
      </w:pPr>
      <w:r>
        <w:t xml:space="preserve">The success of the Sales Executives will be measured against specific KPIs designed to reflect both immediate revenue generation and long-term brand health:</w:t>
      </w:r>
    </w:p>
    <w:p>
      <w:pPr>
        <w:numPr>
          <w:ilvl w:val="0"/>
          <w:numId w:val="1003"/>
        </w:numPr>
        <w:pStyle w:val="Compact"/>
      </w:pPr>
      <w:r>
        <w:rPr>
          <w:bCs/>
          <w:b/>
        </w:rPr>
        <w:t xml:space="preserve">Sales Volume:</w:t>
      </w:r>
      <w:r>
        <w:t xml:space="preserve"> </w:t>
      </w:r>
      <w:r>
        <w:t xml:space="preserve">Monthly and quarterly revenue targets achieved in Kenya Nairobi.</w:t>
      </w:r>
    </w:p>
    <w:p>
      <w:pPr>
        <w:numPr>
          <w:ilvl w:val="0"/>
          <w:numId w:val="1003"/>
        </w:numPr>
        <w:pStyle w:val="Compact"/>
      </w:pPr>
      <w:r>
        <w:rPr>
          <w:bCs/>
          <w:b/>
        </w:rPr>
        <w:t xml:space="preserve">New Customer Acquisition:</w:t>
      </w:r>
      <w:r>
        <w:t xml:space="preserve"> </w:t>
      </w:r>
      <w:r>
        <w:t xml:space="preserve">The number of new accounts opened per month.</w:t>
      </w:r>
    </w:p>
    <w:p>
      <w:pPr>
        <w:numPr>
          <w:ilvl w:val="0"/>
          <w:numId w:val="1003"/>
        </w:numPr>
        <w:pStyle w:val="Compact"/>
      </w:pPr>
      <w:r>
        <w:t xml:space="preserve">Cross-Selling Ratio:</w:t>
      </w:r>
    </w:p>
    <w:p>
      <w:pPr>
        <w:pStyle w:val="FirstParagraph"/>
      </w:pPr>
      <w:r>
        <w:t xml:space="preserve">The percentage of existing customers who purchase additional products/services.</w:t>
      </w:r>
    </w:p>
    <w:p>
      <w:pPr>
        <w:pStyle w:val="BodyText"/>
      </w:pPr>
      <w:r>
        <w:t xml:space="preserve">"Client Retention Rate": Maintaining long-term relationships with key accounts.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Sales Executives in Kenya, Nairobi</dc:title>
  <dc:creator/>
  <cp:keywords/>
  <dcterms:created xsi:type="dcterms:W3CDTF">2026-07-29T15:29:14Z</dcterms:created>
  <dcterms:modified xsi:type="dcterms:W3CDTF">2026-07-29T15:29:14Z</dcterms:modified>
</cp:coreProperties>
</file>

<file path=docProps/custom.xml><?xml version="1.0" encoding="utf-8"?>
<Properties xmlns="http://schemas.openxmlformats.org/officeDocument/2006/custom-properties" xmlns:vt="http://schemas.openxmlformats.org/officeDocument/2006/docPropsVTypes"/>
</file>