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Mexico</w:t>
      </w:r>
      <w:r>
        <w:t xml:space="preserve"> </w:t>
      </w:r>
      <w:r>
        <w:t xml:space="preserve">City</w:t>
      </w:r>
    </w:p>
    <w:bookmarkStart w:id="27" w:name="X4c9c8f5819d8e17b8942445db297f7b86614903"/>
    <w:p>
      <w:pPr>
        <w:pStyle w:val="Heading1"/>
      </w:pPr>
      <w:r>
        <w:t xml:space="preserve">Project Report: Strategic Implementation of a Sales Executive Role in Mexico City</w:t>
      </w:r>
    </w:p>
    <w:p>
      <w:pPr>
        <w:pStyle w:val="FirstParagraph"/>
      </w:pPr>
      <w:r>
        <w:rPr>
          <w:bCs/>
          <w:b/>
        </w:rPr>
        <w:t xml:space="preserve">Date:</w:t>
      </w:r>
      <w:r>
        <w:t xml:space="preserve"> </w:t>
      </w:r>
      <w:r>
        <w:t xml:space="preserve">October 26, 2023</w:t>
      </w:r>
      <w:r>
        <w:br/>
      </w:r>
      <w:r>
        <w:rPr>
          <w:bCs/>
          <w:b/>
        </w:rPr>
        <w:t xml:space="preserve">To:</w:t>
      </w:r>
      <w:r>
        <w:br/>
      </w:r>
      <w:r>
        <w:t xml:space="preserve">Senior Management Team</w:t>
      </w:r>
      <w:r>
        <w:br/>
      </w:r>
      <w:r>
        <w:br/>
      </w:r>
    </w:p>
    <w:p>
      <w:pPr>
        <w:pStyle w:val="BodyText"/>
      </w:pPr>
      <w:r>
        <w:t xml:space="preserve">From:</w:t>
      </w:r>
      <w:r>
        <w:br/>
      </w:r>
      <w:r>
        <w:t xml:space="preserve">The Strategic Planning Department</w:t>
      </w:r>
      <w:r>
        <w:br/>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establishing a dedicated</w:t>
      </w:r>
      <w:r>
        <w:t xml:space="preserve"> </w:t>
      </w:r>
      <w:r>
        <w:rPr>
          <w:bCs/>
          <w:b/>
        </w:rPr>
        <w:t xml:space="preserve">Sales Executive</w:t>
      </w:r>
      <w:r>
        <w:t xml:space="preserve">Mexico Mexico City</w:t>
      </w:r>
      <w:r>
        <w:rPr>
          <w:bCs/>
          <w:b/>
        </w:rPr>
        <w:t xml:space="preserve">. As global markets continue to shift towards Latin America for its robust economic growth and consumer base,</w:t>
      </w:r>
      <w:r>
        <w:br/>
      </w:r>
      <w:r>
        <w:rPr>
          <w:bCs/>
          <w:b/>
        </w:rPr>
        <w:t xml:space="preserve">Mexico City has emerged as a critical hub for business activity. This document details the rationale behind this strategic hire, the specific challenges and opportunities inherent to the local market, and a comprehensive roadmap for integrating this role into our corporate structure. The primary objective is to drive revenue growth, enhance market penetration,</w:t>
      </w:r>
      <w:r>
        <w:br/>
      </w:r>
      <w:r>
        <w:t xml:space="preserve">and build sustainable client relationships in one of Latin America's most dynamic economies.</w:t>
      </w:r>
    </w:p>
    <w:bookmarkEnd w:id="20"/>
    <w:bookmarkStart w:id="21" w:name="market-context-why-mexico-city"/>
    <w:p>
      <w:pPr>
        <w:pStyle w:val="Heading2"/>
      </w:pPr>
      <w:r>
        <w:t xml:space="preserve">2. Market Context: Why Mexico City?</w:t>
      </w:r>
    </w:p>
    <w:p>
      <w:pPr>
        <w:pStyle w:val="FirstParagraph"/>
      </w:pPr>
      <w:r>
        <w:t xml:space="preserve">Mexico City, often referred to as CDMX or DF, is not only the political and cultural capital of Mexico but also its economic heart. With a metropolitan population exceeding 21 million people,</w:t>
      </w:r>
      <w:r>
        <w:br/>
      </w:r>
      <w:r>
        <w:t xml:space="preserve">it represents a massive consumer market with diverse industries ranging from manufacturing and technology to finance and retail. For our company, targeting</w:t>
      </w:r>
      <w:r>
        <w:t xml:space="preserve"> </w:t>
      </w:r>
      <w:r>
        <w:rPr>
          <w:bCs/>
          <w:b/>
        </w:rPr>
        <w:t xml:space="preserve">Mexico Mexico City</w:t>
      </w:r>
      <w:r>
        <w:br/>
      </w:r>
      <w:r>
        <w:t xml:space="preserve">offers several distinct advantages:</w:t>
      </w:r>
    </w:p>
    <w:p>
      <w:pPr>
        <w:numPr>
          <w:ilvl w:val="0"/>
          <w:numId w:val="1001"/>
        </w:numPr>
        <w:pStyle w:val="Compact"/>
      </w:pPr>
      <w:r>
        <w:rPr>
          <w:bCs/>
          <w:b/>
        </w:rPr>
        <w:t xml:space="preserve">Economic Stability:</w:t>
      </w:r>
      <w:r>
        <w:t xml:space="preserve"> </w:t>
      </w:r>
      <w:r>
        <w:t xml:space="preserve">Mexico has shown resilience in the face of global economic fluctuations, driven by nearshoring trends where companies relocate operations closer to North American markets.</w:t>
      </w:r>
    </w:p>
    <w:p>
      <w:pPr>
        <w:numPr>
          <w:ilvl w:val="0"/>
          <w:numId w:val="1001"/>
        </w:numPr>
        <w:pStyle w:val="Compact"/>
      </w:pPr>
      <w:r>
        <w:rPr>
          <w:bCs/>
          <w:b/>
        </w:rPr>
        <w:t xml:space="preserve">Digital Adoption:</w:t>
      </w:r>
      <w:r>
        <w:t xml:space="preserve"> </w:t>
      </w:r>
      <w:r>
        <w:t xml:space="preserve">The digital transformation in Mexico City has accelerated rapidly, creating new avenues for B2B and B2C sales strategies.</w:t>
      </w:r>
    </w:p>
    <w:bookmarkEnd w:id="21"/>
    <w:bookmarkStart w:id="22" w:name="role-definition-the-sales-executive"/>
    <w:p>
      <w:pPr>
        <w:pStyle w:val="Heading2"/>
      </w:pPr>
      <w:r>
        <w:t xml:space="preserve">3. Role Definition: The Sales Executive</w:t>
      </w:r>
    </w:p>
    <w:p>
      <w:pPr>
        <w:pStyle w:val="FirstParagraph"/>
      </w:pPr>
      <w:r>
        <w:t xml:space="preserve">The core of this project lies in the recruitment and deployment of a highly skilled</w:t>
      </w:r>
    </w:p>
    <w:p>
      <w:pPr>
        <w:pStyle w:val="BodyText"/>
      </w:pPr>
      <w:r>
        <w:t xml:space="preserve">Sales Executive</w:t>
      </w:r>
    </w:p>
    <w:p>
      <w:pPr>
        <w:pStyle w:val="BodyText"/>
      </w:pPr>
      <w:r>
        <w:t xml:space="preserve">. This role is not merely about transactional selling; it requires a strategic partner who can navigate the complex landscape of the Mexican market. The</w:t>
      </w:r>
      <w:r>
        <w:t xml:space="preserve"> </w:t>
      </w:r>
      <w:r>
        <w:rPr>
          <w:iCs/>
          <w:i/>
        </w:rPr>
        <w:t xml:space="preserve">Sales Executive</w:t>
      </w:r>
      <w:r>
        <w:t xml:space="preserve"> </w:t>
      </w:r>
      <w:r>
        <w:t xml:space="preserve">will serve as the primary interface between our global headquarters and local clients, ensuring that our value proposition is effectively communicated and adapted to local needs.</w:t>
      </w:r>
    </w:p>
    <w:p>
      <w:pPr>
        <w:pStyle w:val="BodyText"/>
      </w:pPr>
      <w:r>
        <w:rPr>
          <w:bCs/>
          <w:b/>
        </w:rPr>
        <w:t xml:space="preserve">Key Responsibilities:</w:t>
      </w:r>
    </w:p>
    <w:p>
      <w:pPr>
        <w:numPr>
          <w:ilvl w:val="0"/>
          <w:numId w:val="1002"/>
        </w:numPr>
        <w:pStyle w:val="Compact"/>
      </w:pPr>
      <w:r>
        <w:rPr>
          <w:bCs/>
          <w:b/>
        </w:rPr>
        <w:t xml:space="preserve">Market Analysis:</w:t>
      </w:r>
      <w:r>
        <w:t xml:space="preserve"> </w:t>
      </w:r>
      <w:r>
        <w:t xml:space="preserve">The Sales Executive will conduct continuous market research to identify emerging trends in</w:t>
      </w:r>
      <w:r>
        <w:t xml:space="preserve"> </w:t>
      </w:r>
      <w:r>
        <w:rPr>
          <w:iCs/>
          <w:i/>
        </w:rPr>
        <w:t xml:space="preserve">Mexico Mexico City</w:t>
      </w:r>
      <w:r>
        <w:t xml:space="preserve">, analyzing competitor strategies and customer pain points.</w:t>
      </w:r>
    </w:p>
    <w:bookmarkEnd w:id="22"/>
    <w:bookmarkStart w:id="23" w:name="strategic-objectives-and-kpis"/>
    <w:p>
      <w:pPr>
        <w:pStyle w:val="Heading2"/>
      </w:pPr>
      <w:r>
        <w:t xml:space="preserve">4. Strategic Objectives and KPIs</w:t>
      </w:r>
    </w:p>
    <w:p>
      <w:pPr>
        <w:pStyle w:val="FirstParagraph"/>
      </w:pPr>
      <w:r>
        <w:t xml:space="preserve">To ensure the success of this initiative, we have defined clear Key Performance Indicators (KPIs) for the first year of operation in</w:t>
      </w:r>
    </w:p>
    <w:p>
      <w:pPr>
        <w:pStyle w:val="BodyText"/>
      </w:pPr>
      <w:r>
        <w:t xml:space="preserve">Mexico Mexico City</w:t>
      </w:r>
    </w:p>
    <w:p>
      <w:pPr>
        <w:pStyle w:val="BodyText"/>
      </w:pPr>
      <w:r>
        <w:t xml:space="preserve">. These metrics will guide the performance evaluation of the</w:t>
      </w:r>
      <w:r>
        <w:t xml:space="preserve"> </w:t>
      </w:r>
      <w:r>
        <w:rPr>
          <w:iCs/>
          <w:i/>
        </w:rPr>
        <w:t xml:space="preserve">Sales Executive</w:t>
      </w:r>
      <w:r>
        <w:t xml:space="preserve"> </w:t>
      </w:r>
      <w:r>
        <w:t xml:space="preserve">and measure overall project success.</w:t>
      </w:r>
    </w:p>
    <w:p>
      <w:pPr>
        <w:pStyle w:val="BodyText"/>
      </w:pPr>
      <w:r>
        <w:br/>
      </w:r>
    </w:p>
    <w:p>
      <w:pPr>
        <w:pStyle w:val="BodyText"/>
      </w:pPr>
      <w:r>
        <w:t xml:space="preserve">KPI Category</w:t>
      </w:r>
    </w:p>
    <w:p>
      <w:pPr>
        <w:pStyle w:val="BodyText"/>
      </w:pPr>
      <w:r>
        <w:br/>
      </w:r>
    </w:p>
    <w:p>
      <w:pPr>
        <w:pStyle w:val="BodyText"/>
      </w:pPr>
      <w:r>
        <w:t xml:space="preserve">Description</w:t>
      </w:r>
    </w:p>
    <w:p>
      <w:pPr>
        <w:pStyle w:val="BodyText"/>
      </w:pPr>
      <w:r>
        <w:t xml:space="preserve">"</w:t>
      </w:r>
    </w:p>
    <w:p>
      <w:pPr>
        <w:pStyle w:val="BodyText"/>
      </w:pPr>
      <w:r>
        <w:t xml:space="preserve">Target (Year 1)</w:t>
      </w:r>
    </w:p>
    <w:p>
      <w:pPr>
        <w:pStyle w:val="BodyText"/>
      </w:pPr>
      <w:r>
        <w:t xml:space="preserve">)</w:t>
      </w:r>
    </w:p>
    <w:p>
      <w:pPr>
        <w:pStyle w:val="BodyText"/>
      </w:pPr>
      <w:r>
        <w:t xml:space="preserve">Revenue Growth</w:t>
      </w:r>
      <w:r>
        <w:br/>
      </w:r>
    </w:p>
    <w:p>
      <w:pPr>
        <w:pStyle w:val="BodyText"/>
      </w:pPr>
      <w:r>
        <w:t xml:space="preserve">This is the primary metric for</w:t>
      </w:r>
      <w:r>
        <w:t xml:space="preserve"> </w:t>
      </w:r>
      <w:r>
        <w:rPr>
          <w:bCs/>
          <w:b/>
        </w:rPr>
        <w:t xml:space="preserve">Mexico Mexico City</w:t>
      </w:r>
      <w:r>
        <w:t xml:space="preserve">. The Sales Executive will be responsible for achieving initial sales milestones that contribute to a 20% year-over-year growth in the region.</w:t>
      </w:r>
    </w:p>
    <w:p>
      <w:pPr>
        <w:pStyle w:val="BodyText"/>
      </w:pPr>
      <w:r>
        <w:br/>
      </w:r>
      <w:r>
        <w:br/>
      </w:r>
      <w:r>
        <w:t xml:space="preserve">Lead Conversion Rate</w:t>
      </w:r>
      <w:r>
        <w:br/>
      </w:r>
      <w:r>
        <w:t xml:space="preserve">Client Retention</w:t>
      </w:r>
      <w:r>
        <w:br/>
      </w:r>
    </w:p>
    <w:p>
      <w:pPr>
        <w:pStyle w:val="BodyText"/>
      </w:pPr>
      <w:r>
        <w:t xml:space="preserve">In</w:t>
      </w:r>
    </w:p>
    <w:p>
      <w:pPr>
        <w:pStyle w:val="BodyText"/>
      </w:pPr>
      <w:r>
        <w:t xml:space="preserve">Mexico Mexico City, retaining existing clients is as important as acquiring new ones. We aim for an 85% retention rate through proactive support and relationship management.</w:t>
      </w:r>
    </w:p>
    <w:p>
      <w:pPr>
        <w:pStyle w:val="BodyText"/>
      </w:pPr>
      <w:r>
        <w:br/>
      </w:r>
    </w:p>
    <w:bookmarkEnd w:id="23"/>
    <w:bookmarkStart w:id="24" w:name="challenges-and-mitigation-strategies"/>
    <w:p>
      <w:pPr>
        <w:pStyle w:val="Heading2"/>
      </w:pPr>
      <w:r>
        <w:t xml:space="preserve">5. Challenges and Mitigation Strategies</w:t>
      </w:r>
    </w:p>
    <w:p>
      <w:pPr>
        <w:pStyle w:val="FirstParagraph"/>
      </w:pPr>
      <w:r>
        <w:t xml:space="preserve">Operating in</w:t>
      </w:r>
    </w:p>
    <w:p>
      <w:pPr>
        <w:pStyle w:val="BodyText"/>
      </w:pPr>
      <w:r>
        <w:t xml:space="preserve">Mexico Mexico City</w:t>
      </w:r>
    </w:p>
    <w:p>
      <w:pPr>
        <w:pStyle w:val="BodyText"/>
      </w:pPr>
      <w:r>
        <w:t xml:space="preserve">, presents unique challenges that the</w:t>
      </w:r>
      <w:r>
        <w:t xml:space="preserve"> </w:t>
      </w:r>
      <w:r>
        <w:rPr>
          <w:iCs/>
          <w:i/>
        </w:rPr>
        <w:t xml:space="preserve">Sales Executive</w:t>
      </w:r>
      <w:r>
        <w:t xml:space="preserve"> </w:t>
      </w:r>
      <w:r>
        <w:t xml:space="preserve">must be prepared to navigate:</w:t>
      </w:r>
    </w:p>
    <w:p>
      <w:pPr>
        <w:numPr>
          <w:ilvl w:val="0"/>
          <w:numId w:val="1003"/>
        </w:numPr>
        <w:pStyle w:val="Compact"/>
      </w:pPr>
      <w:r>
        <w:rPr>
          <w:bCs/>
          <w:b/>
        </w:rPr>
        <w:t xml:space="preserve">Cultural Integration:</w:t>
      </w:r>
      <w:r>
        <w:t xml:space="preserve"> </w:t>
      </w:r>
      <w:r>
        <w:t xml:space="preserve">The Sales Executive must possess a deep understanding of Mexican business etiquette. Misinterpretations can lead to lost deals. Mitigation involves extensive cultural training provided by HR and mentorship from regional managers.</w:t>
      </w:r>
    </w:p>
    <w:p>
      <w:pPr>
        <w:numPr>
          <w:ilvl w:val="0"/>
          <w:numId w:val="1003"/>
        </w:numPr>
        <w:pStyle w:val="Compact"/>
      </w:pPr>
      <w:r>
        <w:rPr>
          <w:bCs/>
          <w:b/>
        </w:rPr>
        <w:t xml:space="preserve">Regulatory Compliance:</w:t>
      </w:r>
      <w:r>
        <w:t xml:space="preserve"> </w:t>
      </w:r>
      <w:r>
        <w:t xml:space="preserve">Navigating local labor laws, tax regulations (SAT), and data protection laws (LFPDPPP) is complex. The Sales Executive will work closely with our legal team to ensure all sales contracts comply with local statutes.</w:t>
      </w:r>
    </w:p>
    <w:p>
      <w:pPr>
        <w:numPr>
          <w:ilvl w:val="0"/>
          <w:numId w:val="1003"/>
        </w:numPr>
        <w:pStyle w:val="Compact"/>
      </w:pPr>
      <w:r>
        <w:rPr>
          <w:bCs/>
          <w:b/>
        </w:rPr>
        <w:t xml:space="preserve">Competition:</w:t>
      </w:r>
      <w:r>
        <w:t xml:space="preserve"> </w:t>
      </w:r>
      <w:r>
        <w:t xml:space="preserve">The market in</w:t>
      </w:r>
      <w:r>
        <w:t xml:space="preserve"> </w:t>
      </w:r>
      <w:r>
        <w:rPr>
          <w:iCs/>
          <w:i/>
        </w:rPr>
        <w:t xml:space="preserve">Mexico Mexico City</w:t>
      </w:r>
      <w:r>
        <w:t xml:space="preserve"> </w:t>
      </w:r>
      <w:r>
        <w:t xml:space="preserve">is saturated with local and international competitors. To differentiate, the Sales Executive will focus on value-added services and personalized customer experiences rather than price wars alone.</w:t>
      </w:r>
    </w:p>
    <w:bookmarkEnd w:id="24"/>
    <w:bookmarkStart w:id="25" w:name="resource-allocation-and-budget"/>
    <w:p>
      <w:pPr>
        <w:pStyle w:val="Heading2"/>
      </w:pPr>
      <w:r>
        <w:t xml:space="preserve">6. Resource Allocation and Budget</w:t>
      </w:r>
    </w:p>
    <w:p>
      <w:pPr>
        <w:pStyle w:val="FirstParagraph"/>
      </w:pPr>
      <w:r>
        <w:t xml:space="preserve">The budget for this project includes salary compensation for the</w:t>
      </w:r>
    </w:p>
    <w:p>
      <w:pPr>
        <w:pStyle w:val="BodyText"/>
      </w:pPr>
      <w:r>
        <w:t xml:space="preserve">Sales Executive</w:t>
      </w:r>
    </w:p>
    <w:p>
      <w:pPr>
        <w:pStyle w:val="BodyText"/>
      </w:pPr>
      <w:r>
        <w:t xml:space="preserve">, which is competitive with local market rates in</w:t>
      </w:r>
      <w:r>
        <w:t xml:space="preserve"> </w:t>
      </w:r>
      <w:r>
        <w:rPr>
          <w:iCs/>
          <w:i/>
        </w:rPr>
        <w:t xml:space="preserve">Mexico Mexico City</w:t>
      </w:r>
      <w:r>
        <w:t xml:space="preserve">. Additionally, funds are allocated for:</w:t>
      </w:r>
    </w:p>
    <w:p>
      <w:pPr>
        <w:numPr>
          <w:ilvl w:val="0"/>
          <w:numId w:val="1004"/>
        </w:numPr>
        <w:pStyle w:val="Compact"/>
      </w:pPr>
      <w:r>
        <w:t xml:space="preserve">Travel and Entertainment (T&amp;E) budget to facilitate face-to-face meetings.</w:t>
      </w:r>
      <w:r>
        <w:br/>
      </w:r>
      <w:r>
        <w:t xml:space="preserve">Digital Marketing Support: Tools and ads targeted specifically at the Mexican audience.</w:t>
      </w:r>
    </w:p>
    <w:bookmarkEnd w:id="25"/>
    <w:bookmarkStart w:id="26" w:name="conclusion"/>
    <w:p>
      <w:pPr>
        <w:pStyle w:val="Heading2"/>
      </w:pPr>
      <w:r>
        <w:t xml:space="preserve">7. Conclusion</w:t>
      </w:r>
    </w:p>
    <w:p>
      <w:pPr>
        <w:pStyle w:val="FirstParagraph"/>
      </w:pPr>
      <w:r>
        <w:t xml:space="preserve">The establishment of a dedicated</w:t>
      </w:r>
    </w:p>
    <w:p>
      <w:pPr>
        <w:pStyle w:val="BodyText"/>
      </w:pPr>
      <w:r>
        <w:t xml:space="preserve">Sales Executive</w:t>
      </w:r>
      <w:r>
        <w:t xml:space="preserve"> </w:t>
      </w:r>
      <w:r>
        <w:rPr>
          <w:bCs/>
          <w:b/>
        </w:rPr>
        <w:t xml:space="preserve">role in</w:t>
      </w:r>
      <w:r>
        <w:rPr>
          <w:bCs/>
          <w:b/>
        </w:rPr>
        <w:t xml:space="preserve"> </w:t>
      </w:r>
      <w:r>
        <w:rPr>
          <w:iCs/>
          <w:i/>
          <w:bCs/>
          <w:b/>
        </w:rPr>
        <w:t xml:space="preserve">Mexico Mexico City</w:t>
      </w:r>
      <w:r>
        <w:rPr>
          <w:bCs/>
          <w:b/>
        </w:rPr>
        <w:t xml:space="preserve"> </w:t>
      </w:r>
      <w:r>
        <w:rPr>
          <w:bCs/>
          <w:b/>
        </w:rPr>
        <w:t xml:space="preserve">is a strategic imperative for our company's expansion into Latin America. This position is not just a sales function; it is the cornerstone of our market entry strategy. By investing in this role, we demonstrate our commitment to the region, allowing us to build trust, drive revenue,</w:t>
      </w:r>
      <w:r>
        <w:br/>
      </w:r>
      <w:r>
        <w:t xml:space="preserve">and establish a lasting presence in one of the world's most important emerging markets. The success of this project will set a precedent for future expansions and solidify our brand reputation globally.</w:t>
      </w:r>
    </w:p>
    <w:p>
      <w:pPr>
        <w:pStyle w:val="BodyText"/>
      </w:pPr>
      <w:r>
        <w:t xml:space="preserve">We recommend immediate approval to begin the recruitment process, targeting candidates with proven experience in the B2B/B2C sectors within</w:t>
      </w:r>
    </w:p>
    <w:p>
      <w:pPr>
        <w:pStyle w:val="BodyText"/>
      </w:pPr>
      <w:r>
        <w:t xml:space="preserve">Mexico Mexico City</w:t>
      </w:r>
    </w:p>
    <w:p>
      <w:pPr>
        <w:pStyle w:val="BodyText"/>
      </w:pPr>
      <w:r>
        <w:t xml:space="preserve">. This proactive approach ensures we capture early market opportunities and establish strong footholds before competitors consolidate their positions. The potential ROI from this investment is significant, promising not just financial returns but also long-term strategic value.</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Sales Executive Role in Mexico City</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